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97" w:rsidRPr="00C245F8" w:rsidRDefault="00E34F43" w:rsidP="00C245F8">
      <w:pPr>
        <w:spacing w:after="0" w:line="240" w:lineRule="auto"/>
        <w:jc w:val="both"/>
        <w:rPr>
          <w:rFonts w:ascii="Nikosh" w:hAnsi="Nikosh" w:cs="Nikosh" w:hint="cs"/>
          <w:b/>
          <w:bCs/>
          <w:color w:val="FFFFFF" w:themeColor="background1"/>
          <w:sz w:val="40"/>
          <w:szCs w:val="40"/>
          <w:lang w:bidi="bn-BD"/>
        </w:rPr>
      </w:pPr>
      <w:r w:rsidRPr="00C245F8">
        <w:rPr>
          <w:rFonts w:ascii="Nikosh" w:hAnsi="Nikosh" w:cs="Nikosh" w:hint="cs"/>
          <w:b/>
          <w:bCs/>
          <w:color w:val="FFFFFF" w:themeColor="background1"/>
          <w:sz w:val="40"/>
          <w:szCs w:val="40"/>
          <w:highlight w:val="red"/>
          <w:cs/>
          <w:lang w:bidi="bn-BD"/>
        </w:rPr>
        <w:t>সিলেট বন বিভাগের কর্মসম্পাদনের সার্বিক চিত্রঃ</w:t>
      </w:r>
    </w:p>
    <w:p w:rsidR="00A0542B" w:rsidRPr="009D628A" w:rsidRDefault="00E34F43" w:rsidP="00C245F8">
      <w:pPr>
        <w:spacing w:after="0" w:line="240" w:lineRule="auto"/>
        <w:jc w:val="both"/>
        <w:rPr>
          <w:rFonts w:ascii="Nikosh" w:hAnsi="Nikosh" w:cs="Nikosh" w:hint="cs"/>
          <w:color w:val="FFFFFF" w:themeColor="background1"/>
          <w:sz w:val="28"/>
          <w:szCs w:val="28"/>
          <w:cs/>
          <w:lang w:bidi="bn-BD"/>
        </w:rPr>
      </w:pPr>
      <w:r w:rsidRPr="009D628A">
        <w:rPr>
          <w:rFonts w:ascii="Nikosh" w:hAnsi="Nikosh" w:cs="Nikosh"/>
          <w:color w:val="FFFFFF" w:themeColor="background1"/>
          <w:sz w:val="28"/>
          <w:szCs w:val="28"/>
          <w:highlight w:val="darkBlue"/>
          <w:lang w:bidi="bn-BD"/>
        </w:rPr>
        <w:t xml:space="preserve">(Performance of the </w:t>
      </w:r>
      <w:proofErr w:type="spellStart"/>
      <w:r w:rsidRPr="009D628A">
        <w:rPr>
          <w:rFonts w:ascii="Nikosh" w:hAnsi="Nikosh" w:cs="Nikosh"/>
          <w:color w:val="FFFFFF" w:themeColor="background1"/>
          <w:sz w:val="28"/>
          <w:szCs w:val="28"/>
          <w:highlight w:val="darkBlue"/>
          <w:lang w:bidi="bn-BD"/>
        </w:rPr>
        <w:t>Sylhet</w:t>
      </w:r>
      <w:proofErr w:type="spellEnd"/>
      <w:r w:rsidRPr="009D628A">
        <w:rPr>
          <w:rFonts w:ascii="Nikosh" w:hAnsi="Nikosh" w:cs="Nikosh"/>
          <w:color w:val="FFFFFF" w:themeColor="background1"/>
          <w:sz w:val="28"/>
          <w:szCs w:val="28"/>
          <w:highlight w:val="darkBlue"/>
          <w:lang w:bidi="bn-BD"/>
        </w:rPr>
        <w:t xml:space="preserve"> Forest Division:)</w:t>
      </w:r>
    </w:p>
    <w:p w:rsidR="0074167C" w:rsidRDefault="0074167C" w:rsidP="00C245F8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Nikosh" w:hAnsi="Nikosh" w:cs="Nikosh" w:hint="cs"/>
          <w:sz w:val="24"/>
          <w:szCs w:val="24"/>
          <w:lang w:bidi="bn-BD"/>
        </w:rPr>
      </w:pPr>
    </w:p>
    <w:p w:rsidR="00A0542B" w:rsidRPr="00784AAA" w:rsidRDefault="00A0542B" w:rsidP="00C245F8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Nikosh" w:hAnsi="Nikosh" w:cs="Nikosh" w:hint="cs"/>
          <w:color w:val="FFFF00"/>
          <w:sz w:val="28"/>
          <w:szCs w:val="28"/>
          <w:highlight w:val="darkGreen"/>
          <w:lang w:bidi="bn-BD"/>
        </w:rPr>
      </w:pPr>
      <w:r w:rsidRPr="00784AAA">
        <w:rPr>
          <w:rFonts w:ascii="Nikosh" w:hAnsi="Nikosh" w:cs="Nikosh" w:hint="cs"/>
          <w:color w:val="FFFF00"/>
          <w:sz w:val="28"/>
          <w:szCs w:val="28"/>
          <w:highlight w:val="darkGreen"/>
          <w:cs/>
          <w:lang w:bidi="bn-BD"/>
        </w:rPr>
        <w:t>সাম্প্রতিক বছর সমূহের (২০১৪-১৫ হতে ২০১৭-১৮ খ্রিঃ আর্থিক সাল পর্যন্ত সময়ে) প্রধান অর্জন সমূহঃ</w:t>
      </w:r>
    </w:p>
    <w:p w:rsidR="00A0542B" w:rsidRPr="00784AAA" w:rsidRDefault="00A0542B" w:rsidP="00C245F8">
      <w:pPr>
        <w:spacing w:after="0" w:line="240" w:lineRule="auto"/>
        <w:jc w:val="both"/>
        <w:rPr>
          <w:rFonts w:ascii="Nikosh" w:hAnsi="Nikosh" w:cs="Nikosh" w:hint="cs"/>
          <w:color w:val="FFFF00"/>
          <w:sz w:val="28"/>
          <w:szCs w:val="28"/>
          <w:highlight w:val="darkGreen"/>
          <w:lang w:bidi="bn-BD"/>
        </w:rPr>
      </w:pPr>
    </w:p>
    <w:p w:rsidR="00623F7F" w:rsidRPr="00784AAA" w:rsidRDefault="00623F7F" w:rsidP="00C245F8">
      <w:pPr>
        <w:spacing w:after="0" w:line="240" w:lineRule="auto"/>
        <w:ind w:left="270" w:hanging="270"/>
        <w:jc w:val="both"/>
        <w:rPr>
          <w:rFonts w:ascii="Nikosh" w:hAnsi="Nikosh" w:cs="Nikosh" w:hint="cs"/>
          <w:color w:val="FFFF00"/>
          <w:sz w:val="28"/>
          <w:szCs w:val="28"/>
          <w:highlight w:val="darkGreen"/>
          <w:lang w:bidi="bn-BD"/>
        </w:rPr>
      </w:pPr>
      <w:r w:rsidRPr="00784AAA">
        <w:rPr>
          <w:rFonts w:ascii="Nikosh" w:hAnsi="Nikosh" w:cs="Nikosh" w:hint="cs"/>
          <w:color w:val="FFFF00"/>
          <w:sz w:val="28"/>
          <w:szCs w:val="28"/>
          <w:highlight w:val="darkGreen"/>
          <w:cs/>
          <w:lang w:bidi="bn-BD"/>
        </w:rPr>
        <w:t>১</w:t>
      </w:r>
      <w:r w:rsidRPr="00784AAA">
        <w:rPr>
          <w:rFonts w:ascii="Nikosh" w:hAnsi="Nikosh" w:cs="Nikosh"/>
          <w:color w:val="FFFF00"/>
          <w:sz w:val="28"/>
          <w:szCs w:val="28"/>
          <w:highlight w:val="darkGreen"/>
          <w:lang w:bidi="bn-BD"/>
        </w:rPr>
        <w:t>.</w:t>
      </w:r>
      <w:r w:rsidRPr="00784AAA">
        <w:rPr>
          <w:rFonts w:ascii="Nikosh" w:hAnsi="Nikosh" w:cs="Nikosh" w:hint="cs"/>
          <w:color w:val="FFFF00"/>
          <w:sz w:val="28"/>
          <w:szCs w:val="28"/>
          <w:highlight w:val="darkGreen"/>
          <w:cs/>
          <w:lang w:bidi="bn-BD"/>
        </w:rPr>
        <w:t xml:space="preserve"> </w:t>
      </w:r>
      <w:r w:rsidR="004774C2" w:rsidRPr="00784AAA">
        <w:rPr>
          <w:rFonts w:ascii="Nikosh" w:hAnsi="Nikosh" w:cs="Nikosh" w:hint="cs"/>
          <w:color w:val="FFFF00"/>
          <w:sz w:val="28"/>
          <w:szCs w:val="28"/>
          <w:highlight w:val="darkGreen"/>
          <w:cs/>
          <w:lang w:bidi="bn-BD"/>
        </w:rPr>
        <w:t>সিলেট বন বিভাগে বিভিন্ন ব্যাক্তি/চাবাগানের সাথে বিরোধপূর্ণ ১০০</w:t>
      </w:r>
      <w:r w:rsidR="004774C2" w:rsidRPr="00784AAA">
        <w:rPr>
          <w:rFonts w:ascii="Nikosh" w:hAnsi="Nikosh" w:cs="Nikosh"/>
          <w:color w:val="FFFF00"/>
          <w:sz w:val="28"/>
          <w:szCs w:val="28"/>
          <w:highlight w:val="darkGreen"/>
          <w:lang w:bidi="bn-BD"/>
        </w:rPr>
        <w:t>.</w:t>
      </w:r>
      <w:r w:rsidR="004774C2" w:rsidRPr="00784AAA">
        <w:rPr>
          <w:rFonts w:ascii="Nikosh" w:hAnsi="Nikosh" w:cs="Nikosh" w:hint="cs"/>
          <w:color w:val="FFFF00"/>
          <w:sz w:val="28"/>
          <w:szCs w:val="28"/>
          <w:highlight w:val="darkGreen"/>
          <w:cs/>
          <w:lang w:bidi="bn-BD"/>
        </w:rPr>
        <w:t>০ হেক্টর জায়গা জবরদখল উচ্ছেদ করা হয়েছে এবং জবরদখলকৃত বনভূমী ১০০</w:t>
      </w:r>
      <w:r w:rsidR="004774C2" w:rsidRPr="00784AAA">
        <w:rPr>
          <w:rFonts w:ascii="Nikosh" w:hAnsi="Nikosh" w:cs="Nikosh"/>
          <w:color w:val="FFFF00"/>
          <w:sz w:val="28"/>
          <w:szCs w:val="28"/>
          <w:highlight w:val="darkGreen"/>
          <w:lang w:bidi="bn-BD"/>
        </w:rPr>
        <w:t>.</w:t>
      </w:r>
      <w:r w:rsidR="004774C2" w:rsidRPr="00784AAA">
        <w:rPr>
          <w:rFonts w:ascii="Nikosh" w:hAnsi="Nikosh" w:cs="Nikosh" w:hint="cs"/>
          <w:color w:val="FFFF00"/>
          <w:sz w:val="28"/>
          <w:szCs w:val="28"/>
          <w:highlight w:val="darkGreen"/>
          <w:cs/>
          <w:lang w:bidi="bn-BD"/>
        </w:rPr>
        <w:t xml:space="preserve">০ হেক্টর পুনরুদ্ধার করে বনায়ন করা হয়েছে । </w:t>
      </w:r>
      <w:r w:rsidR="005B366B" w:rsidRPr="00784AAA">
        <w:rPr>
          <w:rFonts w:ascii="Nikosh" w:hAnsi="Nikosh" w:cs="Nikosh" w:hint="cs"/>
          <w:color w:val="FFFF00"/>
          <w:sz w:val="28"/>
          <w:szCs w:val="28"/>
          <w:highlight w:val="darkGreen"/>
          <w:cs/>
          <w:lang w:bidi="bn-BD"/>
        </w:rPr>
        <w:t>ইহাছাড়া মোট ৯০০</w:t>
      </w:r>
      <w:r w:rsidR="005B366B" w:rsidRPr="00784AAA">
        <w:rPr>
          <w:rFonts w:ascii="Nikosh" w:hAnsi="Nikosh" w:cs="Nikosh"/>
          <w:color w:val="FFFF00"/>
          <w:sz w:val="28"/>
          <w:szCs w:val="28"/>
          <w:highlight w:val="darkGreen"/>
          <w:lang w:bidi="bn-BD"/>
        </w:rPr>
        <w:t>.</w:t>
      </w:r>
      <w:r w:rsidR="005B366B" w:rsidRPr="00784AAA">
        <w:rPr>
          <w:rFonts w:ascii="Nikosh" w:hAnsi="Nikosh" w:cs="Nikosh" w:hint="cs"/>
          <w:color w:val="FFFF00"/>
          <w:sz w:val="28"/>
          <w:szCs w:val="28"/>
          <w:highlight w:val="darkGreen"/>
          <w:cs/>
          <w:lang w:bidi="bn-BD"/>
        </w:rPr>
        <w:t>০ হেঃ দীর্ঘ ও স্বল্পমেয়াদী, ৬৫</w:t>
      </w:r>
      <w:r w:rsidR="005B366B" w:rsidRPr="00784AAA">
        <w:rPr>
          <w:rFonts w:ascii="Nikosh" w:hAnsi="Nikosh" w:cs="Nikosh"/>
          <w:color w:val="FFFF00"/>
          <w:sz w:val="28"/>
          <w:szCs w:val="28"/>
          <w:highlight w:val="darkGreen"/>
          <w:lang w:bidi="bn-BD"/>
        </w:rPr>
        <w:t>.</w:t>
      </w:r>
      <w:r w:rsidR="005B366B" w:rsidRPr="00784AAA">
        <w:rPr>
          <w:rFonts w:ascii="Nikosh" w:hAnsi="Nikosh" w:cs="Nikosh" w:hint="cs"/>
          <w:color w:val="FFFF00"/>
          <w:sz w:val="28"/>
          <w:szCs w:val="28"/>
          <w:highlight w:val="darkGreen"/>
          <w:cs/>
          <w:lang w:bidi="bn-BD"/>
        </w:rPr>
        <w:t>০ হেক্টর বাঁশ বাগান, ২৫</w:t>
      </w:r>
      <w:r w:rsidR="005B366B" w:rsidRPr="00784AAA">
        <w:rPr>
          <w:rFonts w:ascii="Nikosh" w:hAnsi="Nikosh" w:cs="Nikosh"/>
          <w:color w:val="FFFF00"/>
          <w:sz w:val="28"/>
          <w:szCs w:val="28"/>
          <w:highlight w:val="darkGreen"/>
          <w:lang w:bidi="bn-BD"/>
        </w:rPr>
        <w:t>.</w:t>
      </w:r>
      <w:r w:rsidR="005B366B" w:rsidRPr="00784AAA">
        <w:rPr>
          <w:rFonts w:ascii="Nikosh" w:hAnsi="Nikosh" w:cs="Nikosh" w:hint="cs"/>
          <w:color w:val="FFFF00"/>
          <w:sz w:val="28"/>
          <w:szCs w:val="28"/>
          <w:highlight w:val="darkGreen"/>
          <w:cs/>
          <w:lang w:bidi="bn-BD"/>
        </w:rPr>
        <w:t>০ হেক্টর পশুখাদ্যের জন্য ফল ফডার ও মিশ্র বাগান</w:t>
      </w:r>
      <w:r w:rsidR="007A696C" w:rsidRPr="00784AAA">
        <w:rPr>
          <w:rFonts w:ascii="Nikosh" w:hAnsi="Nikosh" w:cs="Nikosh" w:hint="cs"/>
          <w:color w:val="FFFF00"/>
          <w:sz w:val="28"/>
          <w:szCs w:val="28"/>
          <w:highlight w:val="darkGreen"/>
          <w:cs/>
          <w:lang w:bidi="bn-BD"/>
        </w:rPr>
        <w:t>, ৪০</w:t>
      </w:r>
      <w:r w:rsidR="007A696C" w:rsidRPr="00784AAA">
        <w:rPr>
          <w:rFonts w:ascii="Nikosh" w:hAnsi="Nikosh" w:cs="Nikosh"/>
          <w:color w:val="FFFF00"/>
          <w:sz w:val="28"/>
          <w:szCs w:val="28"/>
          <w:highlight w:val="darkGreen"/>
          <w:lang w:bidi="bn-BD"/>
        </w:rPr>
        <w:t>.</w:t>
      </w:r>
      <w:r w:rsidR="007A696C" w:rsidRPr="00784AAA">
        <w:rPr>
          <w:rFonts w:ascii="Nikosh" w:hAnsi="Nikosh" w:cs="Nikosh" w:hint="cs"/>
          <w:color w:val="FFFF00"/>
          <w:sz w:val="28"/>
          <w:szCs w:val="28"/>
          <w:highlight w:val="darkGreen"/>
          <w:cs/>
          <w:lang w:bidi="bn-BD"/>
        </w:rPr>
        <w:t>০ হেঃ মূর্তা বাগান</w:t>
      </w:r>
      <w:r w:rsidR="00ED0E65" w:rsidRPr="00784AAA">
        <w:rPr>
          <w:rFonts w:ascii="Nikosh" w:hAnsi="Nikosh" w:cs="Nikosh" w:hint="cs"/>
          <w:color w:val="FFFF00"/>
          <w:sz w:val="28"/>
          <w:szCs w:val="28"/>
          <w:highlight w:val="darkGreen"/>
          <w:cs/>
          <w:lang w:bidi="bn-BD"/>
        </w:rPr>
        <w:t>,</w:t>
      </w:r>
      <w:r w:rsidR="007A696C" w:rsidRPr="00784AAA">
        <w:rPr>
          <w:rFonts w:ascii="Nikosh" w:hAnsi="Nikosh" w:cs="Nikosh" w:hint="cs"/>
          <w:color w:val="FFFF00"/>
          <w:sz w:val="28"/>
          <w:szCs w:val="28"/>
          <w:highlight w:val="darkGreen"/>
          <w:cs/>
          <w:lang w:bidi="bn-BD"/>
        </w:rPr>
        <w:t xml:space="preserve"> </w:t>
      </w:r>
      <w:r w:rsidR="00ED0E65" w:rsidRPr="00784AAA">
        <w:rPr>
          <w:rFonts w:ascii="Nikosh" w:hAnsi="Nikosh" w:cs="Nikosh" w:hint="cs"/>
          <w:color w:val="FFFF00"/>
          <w:sz w:val="28"/>
          <w:szCs w:val="28"/>
          <w:highlight w:val="darkGreen"/>
          <w:cs/>
          <w:lang w:bidi="bn-BD"/>
        </w:rPr>
        <w:t>৪০</w:t>
      </w:r>
      <w:r w:rsidR="00ED0E65" w:rsidRPr="00784AAA">
        <w:rPr>
          <w:rFonts w:ascii="Nikosh" w:hAnsi="Nikosh" w:cs="Nikosh"/>
          <w:color w:val="FFFF00"/>
          <w:sz w:val="28"/>
          <w:szCs w:val="28"/>
          <w:highlight w:val="darkGreen"/>
          <w:lang w:bidi="bn-BD"/>
        </w:rPr>
        <w:t>.</w:t>
      </w:r>
      <w:r w:rsidR="00ED0E65" w:rsidRPr="00784AAA">
        <w:rPr>
          <w:rFonts w:ascii="Nikosh" w:hAnsi="Nikosh" w:cs="Nikosh" w:hint="cs"/>
          <w:color w:val="FFFF00"/>
          <w:sz w:val="28"/>
          <w:szCs w:val="28"/>
          <w:highlight w:val="darkGreen"/>
          <w:cs/>
          <w:lang w:bidi="bn-BD"/>
        </w:rPr>
        <w:t xml:space="preserve">০ হেঃ এএনআর </w:t>
      </w:r>
      <w:r w:rsidR="00ED0E65" w:rsidRPr="00784AAA">
        <w:rPr>
          <w:rFonts w:ascii="Nikosh" w:hAnsi="Nikosh" w:cs="Nikosh"/>
          <w:color w:val="FFFF00"/>
          <w:sz w:val="28"/>
          <w:szCs w:val="28"/>
          <w:highlight w:val="darkGreen"/>
          <w:lang w:bidi="bn-BD"/>
        </w:rPr>
        <w:t>(</w:t>
      </w:r>
      <w:proofErr w:type="spellStart"/>
      <w:r w:rsidR="00ED0E65" w:rsidRPr="00784AAA">
        <w:rPr>
          <w:rFonts w:ascii="Nikosh" w:hAnsi="Nikosh" w:cs="Nikosh"/>
          <w:color w:val="FFFF00"/>
          <w:sz w:val="28"/>
          <w:szCs w:val="28"/>
          <w:highlight w:val="darkGreen"/>
          <w:lang w:bidi="bn-BD"/>
        </w:rPr>
        <w:t>ANR</w:t>
      </w:r>
      <w:proofErr w:type="spellEnd"/>
      <w:r w:rsidR="00ED0E65" w:rsidRPr="00784AAA">
        <w:rPr>
          <w:rFonts w:ascii="Nikosh" w:hAnsi="Nikosh" w:cs="Nikosh"/>
          <w:color w:val="FFFF00"/>
          <w:sz w:val="28"/>
          <w:szCs w:val="28"/>
          <w:highlight w:val="darkGreen"/>
          <w:lang w:bidi="bn-BD"/>
        </w:rPr>
        <w:t xml:space="preserve">), </w:t>
      </w:r>
      <w:r w:rsidR="00ED0E65" w:rsidRPr="00784AAA">
        <w:rPr>
          <w:rFonts w:ascii="Nikosh" w:hAnsi="Nikosh" w:cs="Nikosh" w:hint="cs"/>
          <w:color w:val="FFFF00"/>
          <w:sz w:val="28"/>
          <w:szCs w:val="28"/>
          <w:highlight w:val="darkGreen"/>
          <w:cs/>
          <w:lang w:bidi="bn-BD"/>
        </w:rPr>
        <w:t>৩০ কিঃমিঃ স্ট্রিপবাগান (নতুন) ও ২৫ কিঃমিঃ (২য় আবর্ত) স্ট্রিপবাগান সৃজন করা হয়েছে ।</w:t>
      </w:r>
    </w:p>
    <w:p w:rsidR="00ED0E65" w:rsidRPr="00784AAA" w:rsidRDefault="00ED0E65" w:rsidP="00C245F8">
      <w:pPr>
        <w:spacing w:after="0" w:line="240" w:lineRule="auto"/>
        <w:jc w:val="both"/>
        <w:rPr>
          <w:rFonts w:ascii="Nikosh" w:hAnsi="Nikosh" w:cs="Nikosh" w:hint="cs"/>
          <w:color w:val="FFFF00"/>
          <w:sz w:val="28"/>
          <w:szCs w:val="28"/>
          <w:highlight w:val="darkGreen"/>
          <w:lang w:bidi="bn-BD"/>
        </w:rPr>
      </w:pPr>
    </w:p>
    <w:p w:rsidR="00ED0E65" w:rsidRPr="00784AAA" w:rsidRDefault="00ED0E65" w:rsidP="00C245F8">
      <w:pPr>
        <w:spacing w:after="0" w:line="240" w:lineRule="auto"/>
        <w:jc w:val="both"/>
        <w:rPr>
          <w:rFonts w:ascii="Nikosh" w:hAnsi="Nikosh" w:cs="Nikosh" w:hint="cs"/>
          <w:color w:val="FFFF00"/>
          <w:sz w:val="28"/>
          <w:szCs w:val="28"/>
          <w:highlight w:val="darkGreen"/>
          <w:lang w:bidi="bn-BD"/>
        </w:rPr>
      </w:pPr>
      <w:r w:rsidRPr="00784AAA">
        <w:rPr>
          <w:rFonts w:ascii="Nikosh" w:hAnsi="Nikosh" w:cs="Nikosh" w:hint="cs"/>
          <w:color w:val="FFFF00"/>
          <w:sz w:val="28"/>
          <w:szCs w:val="28"/>
          <w:highlight w:val="darkGreen"/>
          <w:cs/>
          <w:lang w:bidi="bn-BD"/>
        </w:rPr>
        <w:t>২</w:t>
      </w:r>
      <w:r w:rsidRPr="00784AAA">
        <w:rPr>
          <w:rFonts w:ascii="Nikosh" w:hAnsi="Nikosh" w:cs="Nikosh"/>
          <w:color w:val="FFFF00"/>
          <w:sz w:val="28"/>
          <w:szCs w:val="28"/>
          <w:highlight w:val="darkGreen"/>
          <w:lang w:bidi="bn-BD"/>
        </w:rPr>
        <w:t xml:space="preserve">. </w:t>
      </w:r>
      <w:r w:rsidRPr="00784AAA">
        <w:rPr>
          <w:rFonts w:ascii="Nikosh" w:hAnsi="Nikosh" w:cs="Nikosh" w:hint="cs"/>
          <w:color w:val="FFFF00"/>
          <w:sz w:val="28"/>
          <w:szCs w:val="28"/>
          <w:highlight w:val="darkGreen"/>
          <w:cs/>
          <w:lang w:bidi="bn-BD"/>
        </w:rPr>
        <w:t>সামাজিক বনায়নে সম্পৃক্ত উপকারভোগীদের মাঝে ১</w:t>
      </w:r>
      <w:r w:rsidRPr="00784AAA">
        <w:rPr>
          <w:rFonts w:ascii="Nikosh" w:hAnsi="Nikosh" w:cs="Nikosh"/>
          <w:color w:val="FFFF00"/>
          <w:sz w:val="28"/>
          <w:szCs w:val="28"/>
          <w:highlight w:val="darkGreen"/>
          <w:lang w:bidi="bn-BD"/>
        </w:rPr>
        <w:t>.</w:t>
      </w:r>
      <w:r w:rsidRPr="00784AAA">
        <w:rPr>
          <w:rFonts w:ascii="Nikosh" w:hAnsi="Nikosh" w:cs="Nikosh" w:hint="cs"/>
          <w:color w:val="FFFF00"/>
          <w:sz w:val="28"/>
          <w:szCs w:val="28"/>
          <w:highlight w:val="darkGreen"/>
          <w:cs/>
          <w:lang w:bidi="bn-BD"/>
        </w:rPr>
        <w:t>৯৫৪৮৩ কোটি টাকার হিস্যা বিতরণ করা হয়েছে ।</w:t>
      </w:r>
    </w:p>
    <w:p w:rsidR="00ED0E65" w:rsidRPr="00784AAA" w:rsidRDefault="00ED0E65" w:rsidP="00C245F8">
      <w:pPr>
        <w:spacing w:after="0" w:line="240" w:lineRule="auto"/>
        <w:jc w:val="both"/>
        <w:rPr>
          <w:rFonts w:ascii="Nikosh" w:hAnsi="Nikosh" w:cs="Nikosh" w:hint="cs"/>
          <w:color w:val="FFFF00"/>
          <w:sz w:val="28"/>
          <w:szCs w:val="28"/>
          <w:highlight w:val="darkGreen"/>
          <w:lang w:bidi="bn-BD"/>
        </w:rPr>
      </w:pPr>
    </w:p>
    <w:p w:rsidR="00ED0E65" w:rsidRPr="00784AAA" w:rsidRDefault="00ED0E65" w:rsidP="00C245F8">
      <w:pPr>
        <w:spacing w:after="0" w:line="240" w:lineRule="auto"/>
        <w:jc w:val="both"/>
        <w:rPr>
          <w:rFonts w:ascii="Nikosh" w:hAnsi="Nikosh" w:cs="Nikosh" w:hint="cs"/>
          <w:color w:val="FFFF00"/>
          <w:sz w:val="28"/>
          <w:szCs w:val="28"/>
          <w:highlight w:val="darkGreen"/>
          <w:lang w:bidi="bn-BD"/>
        </w:rPr>
      </w:pPr>
      <w:r w:rsidRPr="00784AAA">
        <w:rPr>
          <w:rFonts w:ascii="Nikosh" w:hAnsi="Nikosh" w:cs="Nikosh" w:hint="cs"/>
          <w:color w:val="FFFF00"/>
          <w:sz w:val="28"/>
          <w:szCs w:val="28"/>
          <w:highlight w:val="darkGreen"/>
          <w:cs/>
          <w:lang w:bidi="bn-BD"/>
        </w:rPr>
        <w:t>৩</w:t>
      </w:r>
      <w:r w:rsidR="00501485" w:rsidRPr="00784AAA">
        <w:rPr>
          <w:rFonts w:ascii="Nikosh" w:hAnsi="Nikosh" w:cs="Nikosh" w:hint="cs"/>
          <w:color w:val="FFFF00"/>
          <w:sz w:val="28"/>
          <w:szCs w:val="28"/>
          <w:highlight w:val="darkGreen"/>
          <w:cs/>
          <w:lang w:bidi="bn-BD"/>
        </w:rPr>
        <w:t xml:space="preserve">. সামাজিক বনায়নের আওতায় </w:t>
      </w:r>
      <w:r w:rsidR="00933F32" w:rsidRPr="00784AAA">
        <w:rPr>
          <w:rFonts w:ascii="Nikosh" w:hAnsi="Nikosh" w:cs="Nikosh" w:hint="cs"/>
          <w:color w:val="FFFF00"/>
          <w:sz w:val="28"/>
          <w:szCs w:val="28"/>
          <w:highlight w:val="darkGreen"/>
          <w:cs/>
          <w:lang w:bidi="bn-BD"/>
        </w:rPr>
        <w:t>২.৯২৭ হাজার ঘন মিঃ কাঠ উৎপাদন ও ২.২০৬৪ টাকা রাজস্ব অর্জন</w:t>
      </w:r>
      <w:r w:rsidR="005E10A8" w:rsidRPr="00784AAA">
        <w:rPr>
          <w:rFonts w:ascii="Nikosh" w:hAnsi="Nikosh" w:cs="Nikosh" w:hint="cs"/>
          <w:color w:val="FFFF00"/>
          <w:sz w:val="28"/>
          <w:szCs w:val="28"/>
          <w:highlight w:val="darkGreen"/>
          <w:cs/>
          <w:lang w:bidi="bn-BD"/>
        </w:rPr>
        <w:t xml:space="preserve"> হয়েছে ।</w:t>
      </w:r>
    </w:p>
    <w:p w:rsidR="005E10A8" w:rsidRPr="00784AAA" w:rsidRDefault="005E10A8" w:rsidP="00C245F8">
      <w:pPr>
        <w:spacing w:after="0" w:line="240" w:lineRule="auto"/>
        <w:jc w:val="both"/>
        <w:rPr>
          <w:rFonts w:ascii="Nikosh" w:hAnsi="Nikosh" w:cs="Nikosh" w:hint="cs"/>
          <w:color w:val="FFFF00"/>
          <w:sz w:val="28"/>
          <w:szCs w:val="28"/>
          <w:highlight w:val="darkGreen"/>
          <w:lang w:bidi="bn-BD"/>
        </w:rPr>
      </w:pPr>
    </w:p>
    <w:p w:rsidR="005E10A8" w:rsidRPr="00784AAA" w:rsidRDefault="005E10A8" w:rsidP="00C245F8">
      <w:pPr>
        <w:spacing w:after="0" w:line="240" w:lineRule="auto"/>
        <w:ind w:left="274" w:hanging="274"/>
        <w:jc w:val="both"/>
        <w:rPr>
          <w:rFonts w:ascii="Nikosh" w:hAnsi="Nikosh" w:cs="Nikosh" w:hint="cs"/>
          <w:color w:val="FFFF00"/>
          <w:sz w:val="28"/>
          <w:szCs w:val="28"/>
          <w:highlight w:val="darkGreen"/>
          <w:lang w:bidi="bn-BD"/>
        </w:rPr>
      </w:pPr>
      <w:r w:rsidRPr="00784AAA">
        <w:rPr>
          <w:rFonts w:ascii="Nikosh" w:hAnsi="Nikosh" w:cs="Nikosh" w:hint="cs"/>
          <w:color w:val="FFFF00"/>
          <w:sz w:val="28"/>
          <w:szCs w:val="28"/>
          <w:highlight w:val="darkGreen"/>
          <w:cs/>
          <w:lang w:bidi="bn-BD"/>
        </w:rPr>
        <w:t>৪. সিলেট বন বিভাগের মাধবকুন্ড ইকোপার্ক, রেমা-কালেঙ্গা বন্যপ্রাণী অভয়ারণ্য ও খাদিমনগর জাতীয় উদ্যান এলাকায় ৭.৪৫৫ লক্ষ জন ভ্রমণকারী তাহাদের চিত্তমনোরঞ্জনের জন্য ভ্রমণ করেছেন ।</w:t>
      </w:r>
    </w:p>
    <w:p w:rsidR="005E10A8" w:rsidRPr="00784AAA" w:rsidRDefault="005E10A8" w:rsidP="00C245F8">
      <w:pPr>
        <w:spacing w:after="0" w:line="240" w:lineRule="auto"/>
        <w:jc w:val="both"/>
        <w:rPr>
          <w:rFonts w:ascii="Nikosh" w:hAnsi="Nikosh" w:cs="Nikosh" w:hint="cs"/>
          <w:color w:val="FFFF00"/>
          <w:sz w:val="28"/>
          <w:szCs w:val="28"/>
          <w:highlight w:val="darkGreen"/>
          <w:lang w:bidi="bn-BD"/>
        </w:rPr>
      </w:pPr>
    </w:p>
    <w:p w:rsidR="005E10A8" w:rsidRPr="00784AAA" w:rsidRDefault="005E10A8" w:rsidP="00C245F8">
      <w:pPr>
        <w:spacing w:after="0" w:line="240" w:lineRule="auto"/>
        <w:jc w:val="both"/>
        <w:rPr>
          <w:rFonts w:ascii="Nikosh" w:hAnsi="Nikosh" w:cs="Nikosh" w:hint="cs"/>
          <w:color w:val="FFFF00"/>
          <w:sz w:val="28"/>
          <w:szCs w:val="28"/>
          <w:highlight w:val="darkGreen"/>
          <w:lang w:bidi="bn-BD"/>
        </w:rPr>
      </w:pPr>
      <w:r w:rsidRPr="00784AAA">
        <w:rPr>
          <w:rFonts w:ascii="Nikosh" w:hAnsi="Nikosh" w:cs="Nikosh" w:hint="cs"/>
          <w:color w:val="FFFF00"/>
          <w:sz w:val="28"/>
          <w:szCs w:val="28"/>
          <w:highlight w:val="darkGreen"/>
          <w:cs/>
          <w:lang w:bidi="bn-BD"/>
        </w:rPr>
        <w:t xml:space="preserve">৫. </w:t>
      </w:r>
      <w:r w:rsidR="0001499C" w:rsidRPr="00784AAA">
        <w:rPr>
          <w:rFonts w:ascii="Nikosh" w:hAnsi="Nikosh" w:cs="Nikosh" w:hint="cs"/>
          <w:color w:val="FFFF00"/>
          <w:sz w:val="28"/>
          <w:szCs w:val="28"/>
          <w:highlight w:val="darkGreen"/>
          <w:cs/>
          <w:lang w:bidi="bn-BD"/>
        </w:rPr>
        <w:t>১৯ টি বিলুপ্ত প্রায় প্রজাতির উদ্ভিদ সংরক্ষণ করা হয়েছে ।</w:t>
      </w:r>
    </w:p>
    <w:p w:rsidR="0001499C" w:rsidRPr="00784AAA" w:rsidRDefault="0001499C" w:rsidP="00C245F8">
      <w:pPr>
        <w:spacing w:after="0" w:line="240" w:lineRule="auto"/>
        <w:jc w:val="both"/>
        <w:rPr>
          <w:rFonts w:ascii="Nikosh" w:hAnsi="Nikosh" w:cs="Nikosh" w:hint="cs"/>
          <w:color w:val="FFFF00"/>
          <w:sz w:val="28"/>
          <w:szCs w:val="28"/>
          <w:highlight w:val="darkGreen"/>
          <w:lang w:bidi="bn-BD"/>
        </w:rPr>
      </w:pPr>
    </w:p>
    <w:p w:rsidR="0001499C" w:rsidRPr="00784AAA" w:rsidRDefault="0001499C" w:rsidP="00C245F8">
      <w:pPr>
        <w:spacing w:after="0" w:line="240" w:lineRule="auto"/>
        <w:ind w:left="270" w:hanging="270"/>
        <w:jc w:val="both"/>
        <w:rPr>
          <w:rFonts w:ascii="Nikosh" w:hAnsi="Nikosh" w:cs="Nikosh" w:hint="cs"/>
          <w:color w:val="FFFF00"/>
          <w:sz w:val="28"/>
          <w:szCs w:val="28"/>
          <w:highlight w:val="darkGreen"/>
          <w:lang w:bidi="bn-BD"/>
        </w:rPr>
      </w:pPr>
      <w:r w:rsidRPr="00784AAA">
        <w:rPr>
          <w:rFonts w:ascii="Nikosh" w:hAnsi="Nikosh" w:cs="Nikosh" w:hint="cs"/>
          <w:color w:val="FFFF00"/>
          <w:sz w:val="28"/>
          <w:szCs w:val="28"/>
          <w:highlight w:val="darkGreen"/>
          <w:cs/>
          <w:lang w:bidi="bn-BD"/>
        </w:rPr>
        <w:t xml:space="preserve">৬. </w:t>
      </w:r>
      <w:r w:rsidR="00D123C3" w:rsidRPr="00784AAA">
        <w:rPr>
          <w:rFonts w:ascii="Nikosh" w:hAnsi="Nikosh" w:cs="Nikosh" w:hint="cs"/>
          <w:color w:val="FFFF00"/>
          <w:sz w:val="28"/>
          <w:szCs w:val="28"/>
          <w:highlight w:val="darkGreen"/>
          <w:cs/>
          <w:lang w:bidi="bn-BD"/>
        </w:rPr>
        <w:t>বাংলাদেশ জীববৈচিত্র্য ও ইকোট্যুরিজম</w:t>
      </w:r>
      <w:r w:rsidR="002A0D86" w:rsidRPr="00784AAA">
        <w:rPr>
          <w:rFonts w:ascii="Nikosh" w:hAnsi="Nikosh" w:cs="Nikosh" w:hint="cs"/>
          <w:color w:val="FFFF00"/>
          <w:sz w:val="28"/>
          <w:szCs w:val="28"/>
          <w:highlight w:val="darkGreen"/>
          <w:cs/>
          <w:lang w:bidi="bn-BD"/>
        </w:rPr>
        <w:t xml:space="preserve"> উন্নয়ন প্রকল্পের আওতায় খাদিমনগর জাতীয় উদ্যান, টিলাগড় ইকোপার্ক ও রেমা-কালেঙ্গা বন্যপ্রাণী অভয়ারণ্য এলাকায় পর্যটকদের জন্য অবকাঠামোগত কিছু সুযোগ-সুবিধা বৃদ্ধি করা হয়েছে ।</w:t>
      </w:r>
    </w:p>
    <w:p w:rsidR="002A0D86" w:rsidRPr="00784AAA" w:rsidRDefault="002A0D86" w:rsidP="00C245F8">
      <w:pPr>
        <w:spacing w:after="0" w:line="240" w:lineRule="auto"/>
        <w:jc w:val="both"/>
        <w:rPr>
          <w:rFonts w:ascii="Nikosh" w:hAnsi="Nikosh" w:cs="Nikosh" w:hint="cs"/>
          <w:color w:val="FFFF00"/>
          <w:sz w:val="28"/>
          <w:szCs w:val="28"/>
          <w:highlight w:val="darkGreen"/>
          <w:lang w:bidi="bn-BD"/>
        </w:rPr>
      </w:pPr>
    </w:p>
    <w:p w:rsidR="002A0D86" w:rsidRPr="00784AAA" w:rsidRDefault="002A0D86" w:rsidP="00C245F8">
      <w:pPr>
        <w:spacing w:after="0" w:line="240" w:lineRule="auto"/>
        <w:ind w:left="270" w:hanging="270"/>
        <w:jc w:val="both"/>
        <w:rPr>
          <w:rFonts w:ascii="Nikosh" w:hAnsi="Nikosh" w:cs="Nikosh" w:hint="cs"/>
          <w:color w:val="FFFF00"/>
          <w:sz w:val="28"/>
          <w:szCs w:val="28"/>
          <w:highlight w:val="darkGreen"/>
          <w:lang w:bidi="bn-BD"/>
        </w:rPr>
      </w:pPr>
      <w:r w:rsidRPr="00784AAA">
        <w:rPr>
          <w:rFonts w:ascii="Nikosh" w:hAnsi="Nikosh" w:cs="Nikosh" w:hint="cs"/>
          <w:color w:val="FFFF00"/>
          <w:sz w:val="28"/>
          <w:szCs w:val="28"/>
          <w:highlight w:val="darkGreen"/>
          <w:cs/>
          <w:lang w:bidi="bn-BD"/>
        </w:rPr>
        <w:t xml:space="preserve">৭. </w:t>
      </w:r>
      <w:r w:rsidR="008D7EF4" w:rsidRPr="00784AAA">
        <w:rPr>
          <w:rFonts w:ascii="Nikosh" w:hAnsi="Nikosh" w:cs="Nikosh" w:hint="cs"/>
          <w:color w:val="FFFF00"/>
          <w:sz w:val="28"/>
          <w:szCs w:val="28"/>
          <w:highlight w:val="darkGreen"/>
          <w:cs/>
          <w:lang w:bidi="bn-BD"/>
        </w:rPr>
        <w:t>টিলাগড় ইকোপার্কে বন্যপ্রাণী সংরক্ষন কেন্দ্র স্থাপন কর্মসূচীর আওতায় বেশকিছু অবকাঠামো নির্মাণ করা হয়েছে । তাছাড়া এস,আর,সি ডাব্লিউ প্রকল্পের আওতায় সারী রেঞ্জের অধীন রাতারগুল ফরেস্ট এলাকায় একটি পার্ক অফিস ও একটি ওয়াচ টাওয়ার নির্মাণ করা হয়েছে ।</w:t>
      </w:r>
    </w:p>
    <w:p w:rsidR="00096306" w:rsidRPr="00784AAA" w:rsidRDefault="00096306" w:rsidP="00C245F8">
      <w:pPr>
        <w:spacing w:after="0" w:line="240" w:lineRule="auto"/>
        <w:jc w:val="both"/>
        <w:rPr>
          <w:rFonts w:ascii="Nikosh" w:hAnsi="Nikosh" w:cs="Nikosh" w:hint="cs"/>
          <w:color w:val="FFFF00"/>
          <w:sz w:val="28"/>
          <w:szCs w:val="28"/>
          <w:highlight w:val="darkGreen"/>
          <w:lang w:bidi="bn-BD"/>
        </w:rPr>
      </w:pPr>
    </w:p>
    <w:p w:rsidR="00096306" w:rsidRPr="00C245F8" w:rsidRDefault="00096306" w:rsidP="00C245F8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Nikosh" w:hAnsi="Nikosh" w:cs="Nikosh" w:hint="cs"/>
          <w:b/>
          <w:bCs/>
          <w:color w:val="FFFFFF" w:themeColor="background1"/>
          <w:sz w:val="36"/>
          <w:szCs w:val="36"/>
          <w:highlight w:val="red"/>
          <w:lang w:bidi="bn-BD"/>
        </w:rPr>
      </w:pPr>
      <w:r w:rsidRPr="00C245F8">
        <w:rPr>
          <w:rFonts w:ascii="Nikosh" w:hAnsi="Nikosh" w:cs="Nikosh" w:hint="cs"/>
          <w:b/>
          <w:bCs/>
          <w:color w:val="FFFFFF" w:themeColor="background1"/>
          <w:sz w:val="36"/>
          <w:szCs w:val="36"/>
          <w:highlight w:val="red"/>
          <w:cs/>
          <w:lang w:bidi="bn-BD"/>
        </w:rPr>
        <w:t>সমস্যা ও চ্যালেঞ্জ সমূহঃ</w:t>
      </w:r>
    </w:p>
    <w:p w:rsidR="00096306" w:rsidRPr="00784AAA" w:rsidRDefault="00096306" w:rsidP="00C245F8">
      <w:pPr>
        <w:pStyle w:val="ListParagraph"/>
        <w:spacing w:after="0" w:line="240" w:lineRule="auto"/>
        <w:ind w:left="360" w:hanging="360"/>
        <w:jc w:val="both"/>
        <w:rPr>
          <w:rFonts w:ascii="Nikosh" w:hAnsi="Nikosh" w:cs="Nikosh" w:hint="cs"/>
          <w:color w:val="FFFF00"/>
          <w:sz w:val="28"/>
          <w:szCs w:val="28"/>
          <w:highlight w:val="darkGreen"/>
          <w:cs/>
          <w:lang w:bidi="bn-BD"/>
        </w:rPr>
      </w:pPr>
    </w:p>
    <w:p w:rsidR="00096306" w:rsidRPr="00784AAA" w:rsidRDefault="00096306" w:rsidP="00C245F8">
      <w:pPr>
        <w:pStyle w:val="ListParagraph"/>
        <w:spacing w:after="0" w:line="240" w:lineRule="auto"/>
        <w:ind w:left="360" w:hanging="360"/>
        <w:jc w:val="both"/>
        <w:rPr>
          <w:rFonts w:ascii="Nikosh" w:hAnsi="Nikosh" w:cs="Nikosh" w:hint="cs"/>
          <w:color w:val="FFFF00"/>
          <w:sz w:val="28"/>
          <w:szCs w:val="28"/>
          <w:highlight w:val="darkGreen"/>
          <w:lang w:bidi="bn-BD"/>
        </w:rPr>
      </w:pPr>
      <w:r w:rsidRPr="00784AAA">
        <w:rPr>
          <w:rFonts w:ascii="Nikosh" w:hAnsi="Nikosh" w:cs="Nikosh" w:hint="cs"/>
          <w:color w:val="FFFF00"/>
          <w:sz w:val="28"/>
          <w:szCs w:val="28"/>
          <w:highlight w:val="darkGreen"/>
          <w:cs/>
          <w:lang w:bidi="bn-BD"/>
        </w:rPr>
        <w:t>১. বন ভূ্মির সীমানা নির্ধারণ, জবরদখল উচ্ছেদ ও বনভূমির রির্জাভেশন</w:t>
      </w:r>
      <w:r w:rsidR="000E6A98" w:rsidRPr="00784AAA">
        <w:rPr>
          <w:rFonts w:ascii="Nikosh" w:hAnsi="Nikosh" w:cs="Nikosh" w:hint="cs"/>
          <w:color w:val="FFFF00"/>
          <w:sz w:val="28"/>
          <w:szCs w:val="28"/>
          <w:highlight w:val="darkGreen"/>
          <w:cs/>
          <w:lang w:bidi="bn-BD"/>
        </w:rPr>
        <w:t xml:space="preserve"> প্রক্রিয়া সম্পন্ন করণ ।</w:t>
      </w:r>
    </w:p>
    <w:p w:rsidR="000E6A98" w:rsidRPr="00784AAA" w:rsidRDefault="000E6A98" w:rsidP="00C245F8">
      <w:pPr>
        <w:pStyle w:val="ListParagraph"/>
        <w:spacing w:after="0" w:line="240" w:lineRule="auto"/>
        <w:ind w:left="360" w:hanging="360"/>
        <w:jc w:val="both"/>
        <w:rPr>
          <w:rFonts w:ascii="Nikosh" w:hAnsi="Nikosh" w:cs="Nikosh" w:hint="cs"/>
          <w:color w:val="FFFF00"/>
          <w:sz w:val="28"/>
          <w:szCs w:val="28"/>
          <w:highlight w:val="darkGreen"/>
          <w:lang w:bidi="bn-BD"/>
        </w:rPr>
      </w:pPr>
    </w:p>
    <w:p w:rsidR="000E6A98" w:rsidRPr="00784AAA" w:rsidRDefault="000E6A98" w:rsidP="00C245F8">
      <w:pPr>
        <w:pStyle w:val="ListParagraph"/>
        <w:spacing w:after="0" w:line="240" w:lineRule="auto"/>
        <w:ind w:left="360" w:hanging="360"/>
        <w:jc w:val="both"/>
        <w:rPr>
          <w:rFonts w:ascii="Nikosh" w:hAnsi="Nikosh" w:cs="Nikosh" w:hint="cs"/>
          <w:color w:val="FFFF00"/>
          <w:sz w:val="28"/>
          <w:szCs w:val="28"/>
          <w:highlight w:val="darkGreen"/>
          <w:lang w:bidi="bn-BD"/>
        </w:rPr>
      </w:pPr>
      <w:r w:rsidRPr="00784AAA">
        <w:rPr>
          <w:rFonts w:ascii="Nikosh" w:hAnsi="Nikosh" w:cs="Nikosh" w:hint="cs"/>
          <w:color w:val="FFFF00"/>
          <w:sz w:val="28"/>
          <w:szCs w:val="28"/>
          <w:highlight w:val="darkGreen"/>
          <w:cs/>
          <w:lang w:bidi="bn-BD"/>
        </w:rPr>
        <w:t>২. ভূমি রেকর্ড হালনাগাদ করণ ।</w:t>
      </w:r>
    </w:p>
    <w:p w:rsidR="000E6A98" w:rsidRPr="00784AAA" w:rsidRDefault="000E6A98" w:rsidP="00C245F8">
      <w:pPr>
        <w:pStyle w:val="ListParagraph"/>
        <w:spacing w:after="0" w:line="240" w:lineRule="auto"/>
        <w:ind w:left="360" w:hanging="360"/>
        <w:jc w:val="both"/>
        <w:rPr>
          <w:rFonts w:ascii="Nikosh" w:hAnsi="Nikosh" w:cs="Nikosh" w:hint="cs"/>
          <w:color w:val="FFFF00"/>
          <w:sz w:val="28"/>
          <w:szCs w:val="28"/>
          <w:highlight w:val="darkGreen"/>
          <w:lang w:bidi="bn-BD"/>
        </w:rPr>
      </w:pPr>
    </w:p>
    <w:p w:rsidR="000E6A98" w:rsidRPr="00784AAA" w:rsidRDefault="000E6A98" w:rsidP="00C245F8">
      <w:pPr>
        <w:pStyle w:val="ListParagraph"/>
        <w:spacing w:after="0" w:line="240" w:lineRule="auto"/>
        <w:ind w:left="360" w:hanging="360"/>
        <w:jc w:val="both"/>
        <w:rPr>
          <w:rFonts w:ascii="Nikosh" w:hAnsi="Nikosh" w:cs="Nikosh" w:hint="cs"/>
          <w:color w:val="FFFF00"/>
          <w:sz w:val="28"/>
          <w:szCs w:val="28"/>
          <w:highlight w:val="darkGreen"/>
          <w:lang w:bidi="bn-BD"/>
        </w:rPr>
      </w:pPr>
      <w:r w:rsidRPr="00784AAA">
        <w:rPr>
          <w:rFonts w:ascii="Nikosh" w:hAnsi="Nikosh" w:cs="Nikosh" w:hint="cs"/>
          <w:color w:val="FFFF00"/>
          <w:sz w:val="28"/>
          <w:szCs w:val="28"/>
          <w:highlight w:val="darkGreen"/>
          <w:cs/>
          <w:lang w:bidi="bn-BD"/>
        </w:rPr>
        <w:t>৩. নিম্ন আদালত ও উচ্চ আদালতে চলমান বিপুল সংখ্যক মামলা পরিচালনা করা ।</w:t>
      </w:r>
    </w:p>
    <w:p w:rsidR="000E6A98" w:rsidRPr="00784AAA" w:rsidRDefault="000E6A98" w:rsidP="00C245F8">
      <w:pPr>
        <w:pStyle w:val="ListParagraph"/>
        <w:spacing w:after="0" w:line="240" w:lineRule="auto"/>
        <w:ind w:left="360" w:hanging="360"/>
        <w:jc w:val="both"/>
        <w:rPr>
          <w:rFonts w:ascii="Nikosh" w:hAnsi="Nikosh" w:cs="Nikosh" w:hint="cs"/>
          <w:color w:val="FFFF00"/>
          <w:sz w:val="28"/>
          <w:szCs w:val="28"/>
          <w:highlight w:val="darkGreen"/>
          <w:lang w:bidi="bn-BD"/>
        </w:rPr>
      </w:pPr>
    </w:p>
    <w:p w:rsidR="00B36158" w:rsidRPr="00784AAA" w:rsidRDefault="000E6A98" w:rsidP="00C245F8">
      <w:pPr>
        <w:pStyle w:val="ListParagraph"/>
        <w:spacing w:after="0" w:line="240" w:lineRule="auto"/>
        <w:ind w:left="180" w:hanging="180"/>
        <w:jc w:val="both"/>
        <w:rPr>
          <w:rFonts w:ascii="Nikosh" w:hAnsi="Nikosh" w:cs="Nikosh" w:hint="cs"/>
          <w:color w:val="FFFF00"/>
          <w:sz w:val="28"/>
          <w:szCs w:val="28"/>
          <w:highlight w:val="darkGreen"/>
          <w:lang w:bidi="bn-BD"/>
        </w:rPr>
      </w:pPr>
      <w:r w:rsidRPr="00784AAA">
        <w:rPr>
          <w:rFonts w:ascii="Nikosh" w:hAnsi="Nikosh" w:cs="Nikosh" w:hint="cs"/>
          <w:color w:val="FFFF00"/>
          <w:sz w:val="28"/>
          <w:szCs w:val="28"/>
          <w:highlight w:val="darkGreen"/>
          <w:cs/>
          <w:lang w:bidi="bn-BD"/>
        </w:rPr>
        <w:t>৪. সড়ক, মহাসড়ক, বাঁধ ও রেলের ধারের পতিত ভুমিতে স্থানীয় জনগণের অংশিদারিত্ত্বের ভিত্তিতে সামাজিক বনায়নে ভুমি মালিক সংস্থা সমূহ যেমনঃ জনপথ বিভাগ, পানি উন্নয়ন বোর্ড</w:t>
      </w:r>
      <w:r w:rsidR="00B36158" w:rsidRPr="00784AAA">
        <w:rPr>
          <w:rFonts w:ascii="Nikosh" w:hAnsi="Nikosh" w:cs="Nikosh" w:hint="cs"/>
          <w:color w:val="FFFF00"/>
          <w:sz w:val="28"/>
          <w:szCs w:val="28"/>
          <w:highlight w:val="darkGreen"/>
          <w:cs/>
          <w:lang w:bidi="bn-BD"/>
        </w:rPr>
        <w:t xml:space="preserve"> এবং রেলওয়ে কর্তৃপক্ষের অনাগ্রহ দূর করা । বিশেষ করে রেলের ধারের পতিত ভূমিতে সৃজিত সামাজিক বনায়নের মেয়াদ উত্তীর্ণ গাছ আহরণ ও পুনঃবনায়নে রেল কর্তৃপক্ষের সম্মতি আদায় করা ।</w:t>
      </w:r>
    </w:p>
    <w:p w:rsidR="00B36158" w:rsidRPr="00784AAA" w:rsidRDefault="00B36158" w:rsidP="00C245F8">
      <w:pPr>
        <w:pStyle w:val="ListParagraph"/>
        <w:spacing w:after="0" w:line="240" w:lineRule="auto"/>
        <w:ind w:left="360" w:hanging="360"/>
        <w:jc w:val="both"/>
        <w:rPr>
          <w:rFonts w:ascii="Nikosh" w:hAnsi="Nikosh" w:cs="Nikosh" w:hint="cs"/>
          <w:color w:val="FFFF00"/>
          <w:sz w:val="28"/>
          <w:szCs w:val="28"/>
          <w:highlight w:val="darkGreen"/>
          <w:lang w:bidi="bn-BD"/>
        </w:rPr>
      </w:pPr>
    </w:p>
    <w:p w:rsidR="00B36158" w:rsidRPr="00784AAA" w:rsidRDefault="00B36158" w:rsidP="00C245F8">
      <w:pPr>
        <w:pStyle w:val="ListParagraph"/>
        <w:spacing w:after="0" w:line="240" w:lineRule="auto"/>
        <w:ind w:left="360" w:hanging="360"/>
        <w:jc w:val="both"/>
        <w:rPr>
          <w:rFonts w:ascii="Nikosh" w:hAnsi="Nikosh" w:cs="Nikosh" w:hint="cs"/>
          <w:color w:val="FFFF00"/>
          <w:sz w:val="28"/>
          <w:szCs w:val="28"/>
          <w:highlight w:val="darkGreen"/>
          <w:lang w:bidi="bn-BD"/>
        </w:rPr>
      </w:pPr>
      <w:r w:rsidRPr="00784AAA">
        <w:rPr>
          <w:rFonts w:ascii="Nikosh" w:hAnsi="Nikosh" w:cs="Nikosh" w:hint="cs"/>
          <w:color w:val="FFFF00"/>
          <w:sz w:val="28"/>
          <w:szCs w:val="28"/>
          <w:highlight w:val="darkGreen"/>
          <w:cs/>
          <w:lang w:bidi="bn-BD"/>
        </w:rPr>
        <w:t>৫. বন ভূমির জবরদখল রোধ করা ও জবরদখলকৃত বন ভূমিতে বনায়নের মাধ্যমে পুনরুদ্ধার করা ।</w:t>
      </w:r>
    </w:p>
    <w:p w:rsidR="00B36158" w:rsidRPr="00784AAA" w:rsidRDefault="00B36158" w:rsidP="00C245F8">
      <w:pPr>
        <w:pStyle w:val="ListParagraph"/>
        <w:spacing w:after="0" w:line="240" w:lineRule="auto"/>
        <w:ind w:left="360" w:hanging="360"/>
        <w:jc w:val="both"/>
        <w:rPr>
          <w:rFonts w:ascii="Nikosh" w:hAnsi="Nikosh" w:cs="Nikosh" w:hint="cs"/>
          <w:color w:val="FFFF00"/>
          <w:sz w:val="28"/>
          <w:szCs w:val="28"/>
          <w:highlight w:val="darkGreen"/>
          <w:lang w:bidi="bn-BD"/>
        </w:rPr>
      </w:pPr>
    </w:p>
    <w:p w:rsidR="00B36158" w:rsidRPr="00784AAA" w:rsidRDefault="00B36158" w:rsidP="00C245F8">
      <w:pPr>
        <w:pStyle w:val="ListParagraph"/>
        <w:spacing w:after="0" w:line="240" w:lineRule="auto"/>
        <w:ind w:left="360" w:hanging="360"/>
        <w:jc w:val="both"/>
        <w:rPr>
          <w:rFonts w:ascii="Nikosh" w:hAnsi="Nikosh" w:cs="Nikosh" w:hint="cs"/>
          <w:color w:val="FFFF00"/>
          <w:sz w:val="28"/>
          <w:szCs w:val="28"/>
          <w:highlight w:val="darkGreen"/>
          <w:lang w:bidi="bn-BD"/>
        </w:rPr>
      </w:pPr>
      <w:r w:rsidRPr="00784AAA">
        <w:rPr>
          <w:rFonts w:ascii="Nikosh" w:hAnsi="Nikosh" w:cs="Nikosh" w:hint="cs"/>
          <w:color w:val="FFFF00"/>
          <w:sz w:val="28"/>
          <w:szCs w:val="28"/>
          <w:highlight w:val="darkGreen"/>
          <w:cs/>
          <w:lang w:bidi="bn-BD"/>
        </w:rPr>
        <w:t xml:space="preserve">৬. </w:t>
      </w:r>
      <w:r w:rsidR="00BB0567" w:rsidRPr="00784AAA">
        <w:rPr>
          <w:rFonts w:ascii="Nikosh" w:hAnsi="Nikosh" w:cs="Nikosh" w:hint="cs"/>
          <w:color w:val="FFFF00"/>
          <w:sz w:val="28"/>
          <w:szCs w:val="28"/>
          <w:highlight w:val="darkGreen"/>
          <w:cs/>
          <w:lang w:bidi="bn-BD"/>
        </w:rPr>
        <w:t xml:space="preserve">সীমিত জনবল ও লজিস্টিক সাপোর্ট দ্বারা বনজ সম্পদ </w:t>
      </w:r>
      <w:r w:rsidR="00C245F8">
        <w:rPr>
          <w:rFonts w:ascii="Nikosh" w:hAnsi="Nikosh" w:cs="Nikosh" w:hint="cs"/>
          <w:color w:val="FFFF00"/>
          <w:sz w:val="28"/>
          <w:szCs w:val="28"/>
          <w:highlight w:val="darkGreen"/>
          <w:cs/>
          <w:lang w:bidi="bn-BD"/>
        </w:rPr>
        <w:t>আঃ</w:t>
      </w:r>
      <w:r w:rsidR="00BB0567" w:rsidRPr="00784AAA">
        <w:rPr>
          <w:rFonts w:ascii="Nikosh" w:hAnsi="Nikosh" w:cs="Nikosh" w:hint="cs"/>
          <w:color w:val="FFFF00"/>
          <w:sz w:val="28"/>
          <w:szCs w:val="28"/>
          <w:highlight w:val="darkGreen"/>
          <w:cs/>
          <w:lang w:bidi="bn-BD"/>
        </w:rPr>
        <w:t>সংরক্ষণ ও উন্নয়ন কার্যক্রম বাস্তবায়ন করা ।</w:t>
      </w:r>
    </w:p>
    <w:p w:rsidR="00BB0567" w:rsidRPr="00784AAA" w:rsidRDefault="00BB0567" w:rsidP="00C245F8">
      <w:pPr>
        <w:pStyle w:val="ListParagraph"/>
        <w:spacing w:after="0" w:line="240" w:lineRule="auto"/>
        <w:ind w:left="360" w:hanging="360"/>
        <w:jc w:val="both"/>
        <w:rPr>
          <w:rFonts w:ascii="Nikosh" w:hAnsi="Nikosh" w:cs="Nikosh" w:hint="cs"/>
          <w:color w:val="FFFF00"/>
          <w:sz w:val="28"/>
          <w:szCs w:val="28"/>
          <w:highlight w:val="darkGreen"/>
          <w:lang w:bidi="bn-BD"/>
        </w:rPr>
      </w:pPr>
    </w:p>
    <w:p w:rsidR="00BB0567" w:rsidRPr="00784AAA" w:rsidRDefault="00BB0567" w:rsidP="00C245F8">
      <w:pPr>
        <w:pStyle w:val="ListParagraph"/>
        <w:spacing w:after="0" w:line="240" w:lineRule="auto"/>
        <w:ind w:left="360" w:hanging="360"/>
        <w:jc w:val="both"/>
        <w:rPr>
          <w:rFonts w:ascii="Nikosh" w:hAnsi="Nikosh" w:cs="Nikosh" w:hint="cs"/>
          <w:color w:val="FFFF00"/>
          <w:sz w:val="28"/>
          <w:szCs w:val="28"/>
          <w:highlight w:val="darkGreen"/>
          <w:lang w:bidi="bn-BD"/>
        </w:rPr>
      </w:pPr>
      <w:r w:rsidRPr="00784AAA">
        <w:rPr>
          <w:rFonts w:ascii="Nikosh" w:hAnsi="Nikosh" w:cs="Nikosh" w:hint="cs"/>
          <w:color w:val="FFFF00"/>
          <w:sz w:val="28"/>
          <w:szCs w:val="28"/>
          <w:highlight w:val="darkGreen"/>
          <w:cs/>
          <w:lang w:bidi="bn-BD"/>
        </w:rPr>
        <w:t>৭. জরুরী ভিত্তিতে দাপ্তরিক ও মাঠ পর্যায়ে অভিজ্ঞিতা সম্পন্ন জনবল নিয়োগ প্রদান করা ।</w:t>
      </w:r>
    </w:p>
    <w:p w:rsidR="00BB0567" w:rsidRPr="00784AAA" w:rsidRDefault="00BB0567" w:rsidP="00C245F8">
      <w:pPr>
        <w:pStyle w:val="ListParagraph"/>
        <w:spacing w:after="0" w:line="240" w:lineRule="auto"/>
        <w:ind w:left="360" w:hanging="360"/>
        <w:jc w:val="both"/>
        <w:rPr>
          <w:rFonts w:ascii="Nikosh" w:hAnsi="Nikosh" w:cs="Nikosh" w:hint="cs"/>
          <w:color w:val="FFFF00"/>
          <w:sz w:val="28"/>
          <w:szCs w:val="28"/>
          <w:highlight w:val="darkGreen"/>
          <w:lang w:bidi="bn-BD"/>
        </w:rPr>
      </w:pPr>
    </w:p>
    <w:p w:rsidR="00BB0567" w:rsidRPr="00784AAA" w:rsidRDefault="00BB0567" w:rsidP="00C245F8">
      <w:pPr>
        <w:pStyle w:val="ListParagraph"/>
        <w:spacing w:after="0" w:line="240" w:lineRule="auto"/>
        <w:ind w:left="270" w:hanging="270"/>
        <w:jc w:val="both"/>
        <w:rPr>
          <w:rFonts w:ascii="Nikosh" w:hAnsi="Nikosh" w:cs="Nikosh"/>
          <w:color w:val="FFFF00"/>
          <w:sz w:val="28"/>
          <w:szCs w:val="28"/>
          <w:lang w:bidi="bn-BD"/>
        </w:rPr>
      </w:pPr>
      <w:r w:rsidRPr="00784AAA">
        <w:rPr>
          <w:rFonts w:ascii="Nikosh" w:hAnsi="Nikosh" w:cs="Nikosh" w:hint="cs"/>
          <w:color w:val="FFFF00"/>
          <w:sz w:val="28"/>
          <w:szCs w:val="28"/>
          <w:highlight w:val="darkGreen"/>
          <w:cs/>
          <w:lang w:bidi="bn-BD"/>
        </w:rPr>
        <w:t xml:space="preserve">৮. দাপ্তরিক ও মাঠ পর্যায়ে সুষ্ঠভাবে কাজ সম্পাদনের জন্য লজিস্টিক </w:t>
      </w:r>
      <w:r w:rsidR="0049492B" w:rsidRPr="00784AAA">
        <w:rPr>
          <w:rFonts w:ascii="Nikosh" w:hAnsi="Nikosh" w:cs="Nikosh" w:hint="cs"/>
          <w:color w:val="FFFF00"/>
          <w:sz w:val="28"/>
          <w:szCs w:val="28"/>
          <w:highlight w:val="darkGreen"/>
          <w:cs/>
          <w:lang w:bidi="bn-BD"/>
        </w:rPr>
        <w:t>সাপোর্ট (কম্পিউটার, ফটোকপিয়ার, জীপগাড়ি, মোটর সাইকেল ইত্যাদির ব্যাবস্থা করা ।</w:t>
      </w:r>
    </w:p>
    <w:p w:rsidR="00A0542B" w:rsidRPr="00A0542B" w:rsidRDefault="00A0542B" w:rsidP="00C245F8">
      <w:pPr>
        <w:pStyle w:val="ListParagraph"/>
        <w:spacing w:after="0" w:line="240" w:lineRule="auto"/>
        <w:ind w:left="0"/>
        <w:jc w:val="both"/>
        <w:rPr>
          <w:rFonts w:ascii="Nikosh" w:hAnsi="Nikosh" w:cs="Nikosh"/>
          <w:sz w:val="24"/>
          <w:szCs w:val="24"/>
          <w:lang w:bidi="bn-BD"/>
        </w:rPr>
      </w:pPr>
    </w:p>
    <w:p w:rsidR="00A0542B" w:rsidRPr="00A0542B" w:rsidRDefault="00A0542B" w:rsidP="00C245F8">
      <w:pPr>
        <w:pStyle w:val="ListParagraph"/>
        <w:spacing w:after="0" w:line="240" w:lineRule="auto"/>
        <w:jc w:val="both"/>
        <w:rPr>
          <w:rFonts w:ascii="Nikosh" w:hAnsi="Nikosh" w:cs="Nikosh"/>
          <w:sz w:val="24"/>
          <w:szCs w:val="24"/>
          <w:lang w:bidi="bn-BD"/>
        </w:rPr>
      </w:pPr>
    </w:p>
    <w:sectPr w:rsidR="00A0542B" w:rsidRPr="00A0542B" w:rsidSect="004A46E0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3053"/>
    <w:multiLevelType w:val="hybridMultilevel"/>
    <w:tmpl w:val="266424F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4D3B07AB"/>
    <w:multiLevelType w:val="hybridMultilevel"/>
    <w:tmpl w:val="17AEC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21561"/>
    <w:multiLevelType w:val="hybridMultilevel"/>
    <w:tmpl w:val="B704B5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017CF"/>
    <w:multiLevelType w:val="hybridMultilevel"/>
    <w:tmpl w:val="2CA4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F4248"/>
    <w:rsid w:val="0001499C"/>
    <w:rsid w:val="00076467"/>
    <w:rsid w:val="00096306"/>
    <w:rsid w:val="000E6A98"/>
    <w:rsid w:val="00126D97"/>
    <w:rsid w:val="002A0D86"/>
    <w:rsid w:val="004774C2"/>
    <w:rsid w:val="00484A35"/>
    <w:rsid w:val="0049492B"/>
    <w:rsid w:val="004A46E0"/>
    <w:rsid w:val="00501485"/>
    <w:rsid w:val="005B366B"/>
    <w:rsid w:val="005E10A8"/>
    <w:rsid w:val="00623F7F"/>
    <w:rsid w:val="006F4248"/>
    <w:rsid w:val="0074167C"/>
    <w:rsid w:val="00784AAA"/>
    <w:rsid w:val="007A696C"/>
    <w:rsid w:val="008D7EF4"/>
    <w:rsid w:val="00933F32"/>
    <w:rsid w:val="009D628A"/>
    <w:rsid w:val="00A0542B"/>
    <w:rsid w:val="00B36158"/>
    <w:rsid w:val="00B703FC"/>
    <w:rsid w:val="00BB0567"/>
    <w:rsid w:val="00C245F8"/>
    <w:rsid w:val="00D123C3"/>
    <w:rsid w:val="00E34F43"/>
    <w:rsid w:val="00ED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</dc:creator>
  <cp:keywords/>
  <dc:description/>
  <cp:lastModifiedBy>FC</cp:lastModifiedBy>
  <cp:revision>19</cp:revision>
  <dcterms:created xsi:type="dcterms:W3CDTF">2018-07-29T05:22:00Z</dcterms:created>
  <dcterms:modified xsi:type="dcterms:W3CDTF">2018-07-29T10:09:00Z</dcterms:modified>
</cp:coreProperties>
</file>