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74" w:rsidRPr="000A6CD0" w:rsidRDefault="00C23974" w:rsidP="00C23974">
      <w:pPr>
        <w:jc w:val="center"/>
        <w:rPr>
          <w:rFonts w:ascii="Nikosh" w:hAnsi="Nikosh" w:cs="Nikosh" w:hint="cs"/>
          <w:b/>
          <w:bCs/>
          <w:sz w:val="46"/>
          <w:szCs w:val="38"/>
          <w:u w:val="single"/>
          <w:lang w:bidi="bn-IN"/>
        </w:rPr>
      </w:pPr>
      <w:r w:rsidRPr="000A6CD0">
        <w:rPr>
          <w:rFonts w:ascii="Nikosh" w:hAnsi="Nikosh" w:cs="Nikosh" w:hint="cs"/>
          <w:b/>
          <w:bCs/>
          <w:sz w:val="86"/>
          <w:szCs w:val="38"/>
          <w:u w:val="single"/>
          <w:cs/>
          <w:lang w:bidi="bn-IN"/>
        </w:rPr>
        <w:t>মাধবপুর উপজেলার শিল্পকারখানার তালিকা</w:t>
      </w:r>
    </w:p>
    <w:p w:rsidR="00C23974" w:rsidRDefault="00C23974" w:rsidP="00C23974">
      <w:pPr>
        <w:rPr>
          <w:rFonts w:ascii="Nikosh" w:hAnsi="Nikosh" w:cs="Nikosh" w:hint="cs"/>
          <w:szCs w:val="26"/>
          <w:cs/>
          <w:lang w:bidi="bn-IN"/>
        </w:rPr>
      </w:pPr>
    </w:p>
    <w:p w:rsidR="00C23974" w:rsidRDefault="00C23974" w:rsidP="00C23974">
      <w:pPr>
        <w:rPr>
          <w:rFonts w:ascii="Nikosh" w:hAnsi="Nikosh" w:cs="Nikosh" w:hint="cs"/>
          <w:szCs w:val="26"/>
          <w:lang w:bidi="bn-I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942"/>
        <w:gridCol w:w="2714"/>
        <w:gridCol w:w="2506"/>
        <w:gridCol w:w="1730"/>
      </w:tblGrid>
      <w:tr w:rsidR="00C23974" w:rsidRPr="00EB49C6" w:rsidTr="0065441C">
        <w:trPr>
          <w:trHeight w:val="575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ক্রমিক নং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শিল্পকারখানার নাম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শিল্প মালিকের নাম</w:t>
            </w:r>
          </w:p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ও মোবাইল নং</w:t>
            </w:r>
          </w:p>
        </w:tc>
        <w:tc>
          <w:tcPr>
            <w:tcW w:w="2506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প্রশাসনিক কর্মকর্তার নাম ও মোবাইল নং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অবস্থান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SutonnyMJ" w:hAnsi="SutonnyMJ"/>
                <w:sz w:val="20"/>
                <w:szCs w:val="26"/>
              </w:rPr>
            </w:pPr>
            <w:r w:rsidRPr="00EB49C6">
              <w:rPr>
                <w:rFonts w:ascii="Nikosh" w:hAnsi="Nikosh" w:cs="Nikosh" w:hint="cs"/>
                <w:sz w:val="18"/>
                <w:cs/>
                <w:lang w:bidi="bn-IN"/>
              </w:rPr>
              <w:t>সাফকো স্পিনিং মিলস্ লি: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সৈয়দ এবিএম হুমায়ূন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ব্যবস্থাপনা পরিচালক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০১৭১১-৬৯৮১৭০</w:t>
            </w: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শেখ সালেহ উদ্দিন আহম্মেদ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এ.জি.এম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০১৭১১০০৮৭৭৪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নোয়াপাড়া,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০২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 xml:space="preserve">সায়হাম জুট মিলস লি: 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সৈয়দ এবিএম হুমায়ূন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ব্যবস্থাপনা পরিচালক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০১৭১১-৬৯৮১৭০</w:t>
            </w: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মো: আব্দুর রশীদ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 xml:space="preserve">সিনিয়র ম্যানেজার 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০১৯৩৭-০৬৪৮১৯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নোয়াপাড়া,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০৩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স্কয়ার ফ্যাশনস লিমিটেড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তপন চৌধুরী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ব্যবস্থাপনা পরিচালক</w:t>
            </w: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মো: মোস্তাক আহমেদ সিদ্দিকী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চীফ অপারেটিং অফিসার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০১৭১১-৫৬৫০০৩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অলিপুর,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০৪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 xml:space="preserve">আর.এ.কে মসফ্লাই (বাংলাদেশ) প্রাইভেট লি: 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ড.এম.এ. মালেক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০১৭৩০-০০৭৩৯৫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জগদীশপুর,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০৫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আর.এ.কে পেইন্টস্ (প্রাই:) লি: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মোহাম্মদ মোরাদ হোসেন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ব্যবস্থাপক মানব সম্পদ প্রশাসন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০১৭৫৫-৫৪১৩৭৭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কালিকাপুর,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০৬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শাহজীবাজার পাওয়ার ষ্টেশন কোং লি: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ফিরোজ আলম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ব্যবস্থাপনা পরিচালক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০১৭১১-৫৬০০৮৩</w:t>
            </w: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ইঞ্জিনিয়ার মো: শরিফুল ইসলাম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উপ-মহাব্যবস্থাপক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০১৭১৫-১৫১৯২৬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শাহজীবাজার,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০৭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পাইউনিয়ার স্পিনিং লি: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আলহাজ্ব মো: বাদশা মিয়া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ব্যবস্থাপনা পরিচালক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০১৭১৪-১৬৭৫৩০</w:t>
            </w: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মো: হাতেম খান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০১৭১১-৩১৬১৩০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হরিতলা,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০৮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কপারটেক প্রাইভেট লি: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জেনারেল ম্যানেজার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০১৯৬৩-৬২০৭৪৯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শাহপুর,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০৯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মার কোম্পানী লি: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প্রজেক্ট ম্যানেজার, এডমিন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০১৭৯১-০২৬৪৯৮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শাহপুর,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১০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নাহিদ ফাইন টেক্সাইল লি: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প্রজেক্ট ম্যানেজার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০১৭১৬-৯৮৮৬২৯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শাহপুর,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১১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এস.এম স্পিনিং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বিপ্লব চৌধুরী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ম্যানেজার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০১৯১১-৫৩১৯৬৭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সায়হামনগর,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১২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 xml:space="preserve">গ্লোরি এগ্রো প্রা: লি: 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মিজানুর রহমান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ব্যবস্থাপনা পরিচালক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০১৭১৪-১৪৪৪৪০</w:t>
            </w: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ছাতিয়াইন,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১৩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 xml:space="preserve">কেকো কেমিক্যাল 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মিজানুর রহমান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ব্যবস্থাপনা পরিচালক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০১৭১৪-১৪৪৪৪০</w:t>
            </w: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ছাতিয়াইন,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১৪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 xml:space="preserve">সামুদা কাস্টিক লি: (টি.কে গ্রুপ) 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ম্যানেজার, এডমিন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০১৭৫৫-৬৫৬৯৫৮</w:t>
            </w: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শাহপুর,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১৫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স্টার সিরামিক্স লি:</w:t>
            </w: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এস.এম. জাকারিয়া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এডমিন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০১৭০৯৬৩২২৩৪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শাহজীবাজার,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১৬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মেঘনা রাবার প্রাইভেট কোং লি: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মাহমুদুল</w:t>
            </w:r>
          </w:p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প্রজেক্ট ইঞ্জিনিয়ার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০১৮৪৭-১৮৯২৭৬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১৭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 xml:space="preserve">বেঙ্গল গ্রুপ অব ইন্ডাস্ট্রিজ লি: 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1730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lastRenderedPageBreak/>
              <w:t>১৮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ট্রান্সকম লিমিটেড লি: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ফারুক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০১৭৪০৫৯৩৬৯৪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জগদীশপুর তেমুনিয়া,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১৯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চৌধুরী গ্লাস ফ্যাক্টরী লি: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এস.এম. জাকারিয়া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এডমিন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০১৭০৯৬৩২২৩৪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গকুলপুর, ছাতিয়াইন,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২০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চারু সিরামিক্স লি: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 xml:space="preserve">কামাল উদ্দিন </w:t>
            </w:r>
          </w:p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 xml:space="preserve">প্রজেক্ট কো-অর্ডিনেশন 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০১৮১৭-০৭০৪০২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গ্যাসফিল্ড, সুন্দরপুর,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২১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স্টার পোরসিলিন লি: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 xml:space="preserve">সমির রঞ্জন সাহা </w:t>
            </w:r>
          </w:p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এইচআর এডমিন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০১৭৮৭-৬৮০২৩৭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শাহপুর,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২২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যমুনা স্পিনিং মিলস লি: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1730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২৩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ফারইস্ট স্পিনিং মিলস লি: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 xml:space="preserve">মনসুর </w:t>
            </w:r>
          </w:p>
          <w:p w:rsidR="00C23974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ব্যবস্থাপক</w:t>
            </w:r>
          </w:p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০১৮১৪১৫৩১০২</w:t>
            </w:r>
          </w:p>
        </w:tc>
        <w:tc>
          <w:tcPr>
            <w:tcW w:w="1730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/>
                <w:sz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cs/>
                <w:lang w:bidi="bn-IN"/>
              </w:rPr>
              <w:t>তেলিয়াপাড়া, মাধবপুর, হবিগঞ্জ।</w:t>
            </w:r>
          </w:p>
        </w:tc>
      </w:tr>
      <w:tr w:rsidR="00C23974" w:rsidRPr="00EB49C6" w:rsidTr="0065441C">
        <w:trPr>
          <w:trHeight w:val="266"/>
        </w:trPr>
        <w:tc>
          <w:tcPr>
            <w:tcW w:w="694" w:type="dxa"/>
          </w:tcPr>
          <w:p w:rsidR="00C23974" w:rsidRPr="00EB49C6" w:rsidRDefault="00C23974" w:rsidP="0065441C">
            <w:pPr>
              <w:jc w:val="center"/>
              <w:rPr>
                <w:rFonts w:ascii="Nikosh" w:hAnsi="Nikosh" w:cs="Nikosh" w:hint="cs"/>
                <w:sz w:val="22"/>
                <w:cs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>২৪</w:t>
            </w:r>
          </w:p>
        </w:tc>
        <w:tc>
          <w:tcPr>
            <w:tcW w:w="2942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  <w:r w:rsidRPr="00EB49C6">
              <w:rPr>
                <w:rFonts w:ascii="Nikosh" w:hAnsi="Nikosh" w:cs="Nikosh" w:hint="cs"/>
                <w:sz w:val="22"/>
                <w:cs/>
                <w:lang w:bidi="bn-IN"/>
              </w:rPr>
              <w:t xml:space="preserve">এজি সিরামিক্স লি: </w:t>
            </w:r>
          </w:p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cs/>
                <w:lang w:bidi="bn-IN"/>
              </w:rPr>
            </w:pPr>
          </w:p>
        </w:tc>
        <w:tc>
          <w:tcPr>
            <w:tcW w:w="2714" w:type="dxa"/>
          </w:tcPr>
          <w:p w:rsidR="00C23974" w:rsidRPr="00EB49C6" w:rsidRDefault="00C23974" w:rsidP="0065441C">
            <w:pPr>
              <w:rPr>
                <w:rFonts w:ascii="Nikosh" w:hAnsi="Nikosh" w:cs="Nikosh" w:hint="cs"/>
                <w:sz w:val="22"/>
                <w:lang w:bidi="bn-IN"/>
              </w:rPr>
            </w:pPr>
          </w:p>
        </w:tc>
        <w:tc>
          <w:tcPr>
            <w:tcW w:w="2506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  <w:tc>
          <w:tcPr>
            <w:tcW w:w="1730" w:type="dxa"/>
          </w:tcPr>
          <w:p w:rsidR="00C23974" w:rsidRPr="00EB49C6" w:rsidRDefault="00C23974" w:rsidP="0065441C">
            <w:pPr>
              <w:rPr>
                <w:rFonts w:ascii="Nikosh" w:hAnsi="Nikosh" w:cs="Nikosh"/>
                <w:sz w:val="22"/>
                <w:lang w:bidi="bn-IN"/>
              </w:rPr>
            </w:pPr>
          </w:p>
        </w:tc>
      </w:tr>
    </w:tbl>
    <w:p w:rsidR="00C23974" w:rsidRPr="00095B3D" w:rsidRDefault="00C23974" w:rsidP="00C23974">
      <w:pPr>
        <w:rPr>
          <w:rFonts w:ascii="Nikosh" w:hAnsi="Nikosh" w:cs="Nikosh"/>
          <w:sz w:val="22"/>
          <w:cs/>
          <w:lang w:bidi="bn-IN"/>
        </w:rPr>
      </w:pPr>
    </w:p>
    <w:p w:rsidR="00EC3550" w:rsidRDefault="00EC3550"/>
    <w:sectPr w:rsidR="00EC3550" w:rsidSect="00625D4E">
      <w:pgSz w:w="11909" w:h="16834" w:code="9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3974"/>
    <w:rsid w:val="00C23974"/>
    <w:rsid w:val="00EC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2016-04-28T11:53:00Z</dcterms:created>
  <dcterms:modified xsi:type="dcterms:W3CDTF">2016-04-28T11:54:00Z</dcterms:modified>
</cp:coreProperties>
</file>