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5B" w:rsidRPr="00FB3D5B" w:rsidRDefault="00FB3D5B" w:rsidP="00FB3D5B">
      <w:pPr>
        <w:autoSpaceDE w:val="0"/>
        <w:autoSpaceDN w:val="0"/>
        <w:ind w:left="-108"/>
        <w:jc w:val="both"/>
        <w:rPr>
          <w:rFonts w:ascii="Nikosh" w:hAnsi="Nikosh" w:cs="Nikosh"/>
          <w:b/>
          <w:sz w:val="28"/>
          <w:szCs w:val="24"/>
          <w:cs/>
        </w:rPr>
      </w:pPr>
      <w:r>
        <w:rPr>
          <w:rFonts w:ascii="Vrinda" w:hAnsi="Vrinda" w:cs="Vrinda" w:hint="cs"/>
          <w:b/>
          <w:bCs/>
          <w:sz w:val="28"/>
          <w:szCs w:val="28"/>
          <w:cs/>
          <w:lang w:bidi="bn-IN"/>
        </w:rPr>
        <w:t>ভবিষ্যৎপরিকল্পনা</w:t>
      </w:r>
      <w:r>
        <w:rPr>
          <w:rFonts w:ascii="Nikosh" w:hAnsi="Nikosh" w:cs="Nikosh"/>
          <w:b/>
          <w:sz w:val="28"/>
        </w:rPr>
        <w:t>:</w:t>
      </w:r>
    </w:p>
    <w:p w:rsidR="00FB3D5B" w:rsidRDefault="00FB3D5B" w:rsidP="00FB3D5B">
      <w:pPr>
        <w:jc w:val="both"/>
        <w:rPr>
          <w:rFonts w:ascii="Nikosh" w:eastAsia="Nikosh" w:hAnsi="Nikosh" w:cs="Nikosh"/>
          <w:lang w:bidi="bn-BD"/>
        </w:rPr>
      </w:pPr>
      <w:r>
        <w:rPr>
          <w:rFonts w:ascii="Vrinda" w:eastAsia="Nikosh" w:hAnsi="Vrinda" w:cs="Vrinda" w:hint="cs"/>
          <w:cs/>
          <w:lang w:bidi="bn-BD"/>
        </w:rPr>
        <w:t>১।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মসজিদভিত্তিকশিশুওগণশিক্ষাকেন্দ্রেরশিক্ষার্থীদেরসার্বিকঅগ্রগতিরধারাবাহিকতানিশ্চিতকরা</w:t>
      </w:r>
      <w:r>
        <w:rPr>
          <w:rFonts w:ascii="Mangal" w:eastAsia="Nikosh" w:hAnsi="Mangal" w:cs="Mangal" w:hint="cs"/>
          <w:cs/>
          <w:lang w:bidi="hi-IN"/>
        </w:rPr>
        <w:t>।</w:t>
      </w:r>
    </w:p>
    <w:p w:rsidR="00FB3D5B" w:rsidRDefault="00FB3D5B" w:rsidP="00FB3D5B">
      <w:pPr>
        <w:ind w:left="252" w:hanging="270"/>
        <w:jc w:val="both"/>
        <w:rPr>
          <w:rFonts w:ascii="Nikosh" w:eastAsia="Nikosh" w:hAnsi="Nikosh" w:cs="Nikosh"/>
          <w:cs/>
          <w:lang w:bidi="hi-IN"/>
        </w:rPr>
      </w:pPr>
      <w:r>
        <w:rPr>
          <w:rFonts w:ascii="Vrinda" w:eastAsia="Nikosh" w:hAnsi="Vrinda" w:cs="Vrinda" w:hint="cs"/>
          <w:cs/>
          <w:lang w:bidi="bn-BD"/>
        </w:rPr>
        <w:t>২।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মসজিদভিত্তিকশিশুওগণশিক্ষাকেন্দ্রেরশিক্ষকদেরদক্ষতাবৃদ্ধিরপ্রশিক্ষণপ্রদান</w:t>
      </w:r>
      <w:r>
        <w:rPr>
          <w:rFonts w:ascii="Mangal" w:eastAsia="Nikosh" w:hAnsi="Mangal" w:cs="Mangal" w:hint="cs"/>
          <w:cs/>
          <w:lang w:bidi="hi-IN"/>
        </w:rPr>
        <w:t>।</w:t>
      </w:r>
    </w:p>
    <w:p w:rsidR="00FB3D5B" w:rsidRDefault="00FB3D5B" w:rsidP="00FB3D5B">
      <w:pPr>
        <w:ind w:left="252" w:hanging="270"/>
        <w:jc w:val="both"/>
        <w:rPr>
          <w:rFonts w:ascii="Vrinda" w:eastAsia="Nikosh" w:hAnsi="Vrinda" w:cs="Vrinda"/>
          <w:cs/>
          <w:lang w:bidi="bn-BD"/>
        </w:rPr>
      </w:pPr>
      <w:r>
        <w:rPr>
          <w:rFonts w:ascii="Vrinda" w:eastAsia="Nikosh" w:hAnsi="Vrinda" w:cs="Vrinda"/>
          <w:cs/>
          <w:lang w:bidi="hi-IN"/>
        </w:rPr>
        <w:t>৩। দারুল আরকাম মাদ্রাসার শিক্ষার ধারাবাহিকতা রক্ষা করা ।</w:t>
      </w:r>
    </w:p>
    <w:p w:rsidR="00FB3D5B" w:rsidRDefault="00FB3D5B" w:rsidP="00FB3D5B">
      <w:pPr>
        <w:ind w:left="252" w:hanging="270"/>
        <w:jc w:val="both"/>
        <w:rPr>
          <w:rFonts w:ascii="Nikosh" w:eastAsia="Nikosh" w:hAnsi="Nikosh" w:cs="Nikosh"/>
          <w:lang w:bidi="bn-BD"/>
        </w:rPr>
      </w:pPr>
      <w:r>
        <w:rPr>
          <w:rFonts w:ascii="Vrinda" w:eastAsia="Nikosh" w:hAnsi="Vrinda" w:cs="Vrinda" w:hint="cs"/>
          <w:cs/>
          <w:lang w:bidi="bn-BD"/>
        </w:rPr>
        <w:t>৪</w:t>
      </w:r>
      <w:r>
        <w:rPr>
          <w:rFonts w:ascii="Mangal" w:eastAsia="Nikosh" w:hAnsi="Mangal" w:cs="Mangal" w:hint="cs"/>
          <w:cs/>
          <w:lang w:bidi="hi-IN"/>
        </w:rPr>
        <w:t>।</w:t>
      </w:r>
      <w:r>
        <w:rPr>
          <w:rFonts w:ascii="Mangal" w:eastAsia="Nikosh" w:hAnsi="Mangal" w:cs="Mangal"/>
          <w:cs/>
          <w:lang w:bidi="hi-IN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ধর্মীয়নেতৃবৃন্দ</w:t>
      </w:r>
      <w:r>
        <w:rPr>
          <w:rFonts w:ascii="Times New Roman" w:eastAsia="Nikosh" w:hAnsi="Times New Roman" w:cs="Times New Roman" w:hint="cs"/>
          <w:cs/>
          <w:lang w:bidi="bn-BD"/>
        </w:rPr>
        <w:t>/</w:t>
      </w:r>
      <w:r>
        <w:rPr>
          <w:rFonts w:ascii="Vrinda" w:eastAsia="Nikosh" w:hAnsi="Vrinda" w:cs="Vrinda" w:hint="cs"/>
          <w:cs/>
          <w:lang w:bidi="bn-BD"/>
        </w:rPr>
        <w:t>আলেম</w:t>
      </w:r>
      <w:r>
        <w:rPr>
          <w:rFonts w:ascii="Times New Roman" w:eastAsia="Nikosh" w:hAnsi="Times New Roman" w:cs="Times New Roman" w:hint="cs"/>
          <w:cs/>
          <w:lang w:bidi="bn-BD"/>
        </w:rPr>
        <w:t>-</w:t>
      </w:r>
      <w:r>
        <w:rPr>
          <w:rFonts w:ascii="Vrinda" w:eastAsia="Nikosh" w:hAnsi="Vrinda" w:cs="Vrinda" w:hint="cs"/>
          <w:cs/>
          <w:lang w:bidi="bn-BD"/>
        </w:rPr>
        <w:t>ওলামাদের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মাধ্যমে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নৈতিক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ও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মানবিক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মূল্যবোধের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প্রচার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এবং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সঠিক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ধর্মীয়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জ্ঞান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প্রচারের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জন্য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জেলারসকল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আলেম</w:t>
      </w:r>
      <w:r>
        <w:rPr>
          <w:rFonts w:ascii="Nikosh" w:eastAsia="Nikosh" w:hAnsi="Nikosh" w:cs="Nikosh"/>
          <w:lang w:bidi="bn-BD"/>
        </w:rPr>
        <w:t>-</w:t>
      </w:r>
      <w:r>
        <w:rPr>
          <w:rFonts w:ascii="Vrinda" w:eastAsia="Nikosh" w:hAnsi="Vrinda" w:cs="Vrinda" w:hint="cs"/>
          <w:cs/>
          <w:lang w:bidi="bn-BD"/>
        </w:rPr>
        <w:t>ওলামা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এবং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মসজিদ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, </w:t>
      </w:r>
      <w:r>
        <w:rPr>
          <w:rFonts w:ascii="Vrinda" w:eastAsia="Nikosh" w:hAnsi="Vrinda" w:cs="Vrinda" w:hint="cs"/>
          <w:cs/>
          <w:lang w:bidi="bn-BD"/>
        </w:rPr>
        <w:t>মাদ্রাসা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ও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খানকা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, </w:t>
      </w:r>
      <w:r>
        <w:rPr>
          <w:rFonts w:ascii="Vrinda" w:eastAsia="Nikosh" w:hAnsi="Vrinda" w:cs="Vrinda" w:hint="cs"/>
          <w:cs/>
          <w:lang w:bidi="bn-BD"/>
        </w:rPr>
        <w:t>ধর্মীয়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প্রতিষ্ঠানের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মাধ্যমে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তাঁদের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মধ্যে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শক্তিশালী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যোগাযোগনেটওয়ার্ক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গড়ে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তোলাসহ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ইসলামের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সঠিক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ব্যাখ্যা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জনগণের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মধ্যে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তুলে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ধরার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জন্য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ব্যাপক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প্রচার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প্রসারের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ল</w:t>
      </w:r>
      <w:r>
        <w:rPr>
          <w:rFonts w:ascii="Vrinda" w:eastAsia="Nikosh" w:hAnsi="Vrinda" w:cs="Vrinda" w:hint="cs"/>
          <w:shd w:val="clear" w:color="auto" w:fill="FFFFFF"/>
          <w:cs/>
          <w:lang w:bidi="bn-BD"/>
        </w:rPr>
        <w:t>ক্ষ্যেপ্রকাশিত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পুস্তক</w:t>
      </w:r>
      <w:r>
        <w:rPr>
          <w:rFonts w:ascii="Times New Roman" w:eastAsia="Nikosh" w:hAnsi="Times New Roman" w:cs="Times New Roman" w:hint="cs"/>
          <w:cs/>
          <w:lang w:bidi="bn-BD"/>
        </w:rPr>
        <w:t>/</w:t>
      </w:r>
      <w:r>
        <w:rPr>
          <w:rFonts w:ascii="Vrinda" w:eastAsia="Nikosh" w:hAnsi="Vrinda" w:cs="Vrinda" w:hint="cs"/>
          <w:cs/>
          <w:lang w:bidi="bn-BD"/>
        </w:rPr>
        <w:t>পুস্তিকা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জনগণেরদোরগোড়ায়পৌছানো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, </w:t>
      </w:r>
      <w:r>
        <w:rPr>
          <w:rFonts w:ascii="Vrinda" w:eastAsia="Nikosh" w:hAnsi="Vrinda" w:cs="Vrinda" w:hint="cs"/>
          <w:cs/>
          <w:lang w:bidi="bn-BD"/>
        </w:rPr>
        <w:t>ইসলামের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অপব্যাখ্যারোধওইসলামেরসঠিকতথ্যব্যাপকভাবে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প্রচার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করা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ইসলামিক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ফাউন্ডেশনের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বর্তমান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চ্যালেঞ্জ</w:t>
      </w:r>
      <w:r>
        <w:rPr>
          <w:rFonts w:ascii="Mangal" w:eastAsia="Nikosh" w:hAnsi="Mangal" w:cs="Mangal" w:hint="cs"/>
          <w:cs/>
          <w:lang w:bidi="bn-BD"/>
        </w:rPr>
        <w:t>।</w:t>
      </w:r>
    </w:p>
    <w:p w:rsidR="00FB3D5B" w:rsidRDefault="00FB3D5B" w:rsidP="00FB3D5B">
      <w:pPr>
        <w:jc w:val="both"/>
        <w:rPr>
          <w:rFonts w:ascii="Nikosh" w:eastAsia="Nikosh" w:hAnsi="Nikosh" w:cs="Nikosh" w:hint="cs"/>
          <w:cs/>
          <w:lang w:bidi="bn-BD"/>
        </w:rPr>
      </w:pPr>
      <w:r>
        <w:rPr>
          <w:rFonts w:ascii="Vrinda" w:eastAsia="Nikosh" w:hAnsi="Vrinda" w:cs="Vrinda" w:hint="cs"/>
          <w:cs/>
          <w:lang w:bidi="bn-BD"/>
        </w:rPr>
        <w:t>৫</w:t>
      </w:r>
      <w:r>
        <w:rPr>
          <w:rFonts w:ascii="Mangal" w:eastAsia="Nikosh" w:hAnsi="Mangal" w:cs="Mangal" w:hint="cs"/>
          <w:cs/>
          <w:lang w:bidi="hi-IN"/>
        </w:rPr>
        <w:t>।</w:t>
      </w:r>
      <w:r>
        <w:rPr>
          <w:rFonts w:ascii="Times New Roman" w:eastAsia="Nikosh" w:hAnsi="Times New Roman" w:cs="Times New Roman" w:hint="cs"/>
          <w:cs/>
          <w:lang w:bidi="hi-IN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সন্ত্রাসজঙ্গিবাদমুক্তসমাজগঠনওসাম্প্রদায়িক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সম্প্রীতি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রক্ষাকরা</w:t>
      </w:r>
      <w:r>
        <w:rPr>
          <w:rFonts w:ascii="Mangal" w:eastAsia="Nikosh" w:hAnsi="Mangal" w:cs="Mangal" w:hint="cs"/>
          <w:cs/>
          <w:lang w:bidi="bn-BD"/>
        </w:rPr>
        <w:t>।</w:t>
      </w:r>
    </w:p>
    <w:p w:rsidR="00FB3D5B" w:rsidRDefault="00FB3D5B" w:rsidP="00FB3D5B">
      <w:pPr>
        <w:autoSpaceDE w:val="0"/>
        <w:autoSpaceDN w:val="0"/>
        <w:ind w:left="-108"/>
        <w:jc w:val="both"/>
        <w:rPr>
          <w:rFonts w:ascii="Nikosh" w:eastAsia="MS Mincho" w:hAnsi="Nikosh" w:cs="Nikosh"/>
          <w:b/>
          <w:sz w:val="10"/>
          <w:szCs w:val="10"/>
          <w:cs/>
        </w:rPr>
      </w:pPr>
    </w:p>
    <w:p w:rsidR="00FB3D5B" w:rsidRDefault="00FB3D5B" w:rsidP="00FB3D5B">
      <w:pPr>
        <w:autoSpaceDE w:val="0"/>
        <w:autoSpaceDN w:val="0"/>
        <w:jc w:val="both"/>
        <w:rPr>
          <w:rFonts w:ascii="Nikosh" w:eastAsia="Nikosh" w:hAnsi="Nikosh" w:cs="Nikosh"/>
          <w:sz w:val="24"/>
          <w:lang w:bidi="bn-BD"/>
        </w:rPr>
      </w:pPr>
      <w:r>
        <w:rPr>
          <w:rFonts w:ascii="Vrinda" w:eastAsia="Nikosh" w:hAnsi="Vrinda" w:cs="Vrinda"/>
          <w:cs/>
          <w:lang w:bidi="bn-BD"/>
        </w:rPr>
        <w:t>৬</w:t>
      </w:r>
      <w:r>
        <w:rPr>
          <w:rFonts w:ascii="Vrinda" w:eastAsia="Nikosh" w:hAnsi="Vrinda" w:cs="Vrinda" w:hint="cs"/>
          <w:cs/>
          <w:lang w:bidi="bn-BD"/>
        </w:rPr>
        <w:t>।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নির্ধারিত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সময়ে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সিলেবাস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অনুযায়ী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মসজিদভিত্তিকশিশুওগণশিক্ষাকেন্দ্রেরপাঠের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অগ্রগতি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নিশ্চিত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করা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Mangal" w:eastAsia="Nikosh" w:hAnsi="Mangal" w:cs="Mangal" w:hint="cs"/>
          <w:cs/>
          <w:lang w:bidi="bn-BD"/>
        </w:rPr>
        <w:t>।</w:t>
      </w:r>
    </w:p>
    <w:p w:rsidR="00FB3D5B" w:rsidRDefault="00FB3D5B" w:rsidP="00FB3D5B">
      <w:pPr>
        <w:autoSpaceDE w:val="0"/>
        <w:autoSpaceDN w:val="0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Vrinda" w:eastAsia="Nikosh" w:hAnsi="Vrinda" w:cs="Vrinda"/>
          <w:cs/>
          <w:lang w:bidi="bn-BD"/>
        </w:rPr>
        <w:t>৭</w:t>
      </w:r>
      <w:r>
        <w:rPr>
          <w:rFonts w:ascii="Vrinda" w:eastAsia="Nikosh" w:hAnsi="Vrinda" w:cs="Vrinda" w:hint="cs"/>
          <w:cs/>
          <w:lang w:bidi="bn-BD"/>
        </w:rPr>
        <w:t>।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নিরক্ষতার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দূরীকণের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লক্ষে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জনসচেতনতা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বৃদ্দি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ও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মনিটরিং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ব্যবস্থা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জোরদার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করা</w:t>
      </w:r>
      <w:r>
        <w:rPr>
          <w:rFonts w:ascii="Mangal" w:eastAsia="Nikosh" w:hAnsi="Mangal" w:cs="Mangal" w:hint="cs"/>
          <w:cs/>
          <w:lang w:bidi="bn-BD"/>
        </w:rPr>
        <w:t>।</w:t>
      </w:r>
    </w:p>
    <w:p w:rsidR="00FB3D5B" w:rsidRDefault="00FB3D5B" w:rsidP="00FB3D5B">
      <w:pPr>
        <w:autoSpaceDE w:val="0"/>
        <w:autoSpaceDN w:val="0"/>
        <w:ind w:left="297" w:hanging="315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Vrinda" w:eastAsia="Nikosh" w:hAnsi="Vrinda" w:cs="Vrinda"/>
          <w:cs/>
          <w:lang w:bidi="bn-BD"/>
        </w:rPr>
        <w:t>৮</w:t>
      </w:r>
      <w:r>
        <w:rPr>
          <w:rFonts w:ascii="Vrinda" w:eastAsia="Nikosh" w:hAnsi="Vrinda" w:cs="Vrinda" w:hint="cs"/>
          <w:cs/>
          <w:lang w:bidi="bn-BD"/>
        </w:rPr>
        <w:t>।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ইন্টারনেট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ও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ইলেট্রনিক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মিডিয়ার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যথাযথ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ব্যবহার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বৃদ্ধি</w:t>
      </w:r>
      <w:r>
        <w:rPr>
          <w:rFonts w:ascii="Nikosh" w:eastAsia="Nikosh" w:hAnsi="Nikosh" w:cs="Nikosh"/>
          <w:lang w:bidi="bn-BD"/>
        </w:rPr>
        <w:t>,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মোবাইল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নেটওয়ার্ক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ব্যবহারের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মাধ্যমে</w:t>
      </w:r>
      <w:r>
        <w:rPr>
          <w:rFonts w:ascii="Nikosh" w:eastAsia="Nikosh" w:hAnsi="Nikosh" w:cs="Nikosh"/>
          <w:cs/>
          <w:lang w:bidi="bn-IN"/>
        </w:rPr>
        <w:t xml:space="preserve"> </w:t>
      </w:r>
      <w:r>
        <w:rPr>
          <w:rFonts w:ascii="Vrinda" w:eastAsia="Nikosh" w:hAnsi="Vrinda" w:cs="Vrinda" w:hint="cs"/>
          <w:cs/>
          <w:lang w:bidi="bn-IN"/>
        </w:rPr>
        <w:t>হবিগঞ্জ</w:t>
      </w:r>
      <w:r>
        <w:rPr>
          <w:rFonts w:ascii="Times New Roman" w:eastAsia="Nikosh" w:hAnsi="Times New Roman" w:cs="Times New Roman" w:hint="cs"/>
          <w:cs/>
          <w:lang w:bidi="bn-IN"/>
        </w:rPr>
        <w:t xml:space="preserve"> </w:t>
      </w:r>
      <w:r>
        <w:rPr>
          <w:rFonts w:ascii="Vrinda" w:eastAsia="Nikosh" w:hAnsi="Vrinda" w:cs="Vrinda" w:hint="cs"/>
          <w:cs/>
          <w:lang w:bidi="bn-IN"/>
        </w:rPr>
        <w:t>জেলার</w:t>
      </w:r>
      <w:r>
        <w:rPr>
          <w:rFonts w:ascii="Vrinda" w:eastAsia="Nikosh" w:hAnsi="Vrinda" w:cs="Vrinda" w:hint="cs"/>
          <w:cs/>
          <w:lang w:bidi="bn-BD"/>
        </w:rPr>
        <w:t>ইমামদেরকে</w:t>
      </w:r>
      <w:r>
        <w:rPr>
          <w:rFonts w:ascii="Nikosh" w:eastAsia="Nikosh" w:hAnsi="Nikosh" w:cs="Nikosh"/>
          <w:cs/>
          <w:lang w:bidi="bn-IN"/>
        </w:rPr>
        <w:t xml:space="preserve"> </w:t>
      </w:r>
      <w:r>
        <w:rPr>
          <w:rFonts w:ascii="Vrinda" w:eastAsia="Nikosh" w:hAnsi="Vrinda" w:cs="Vrinda" w:hint="cs"/>
          <w:cs/>
          <w:lang w:bidi="bn-IN"/>
        </w:rPr>
        <w:t>ক্রমা</w:t>
      </w:r>
      <w:r>
        <w:rPr>
          <w:rFonts w:ascii="Vrinda" w:hAnsi="Vrinda" w:cs="Vrinda" w:hint="cs"/>
          <w:cs/>
          <w:lang w:bidi="bn-IN"/>
        </w:rPr>
        <w:t>ন্ব</w:t>
      </w:r>
      <w:r>
        <w:rPr>
          <w:rFonts w:ascii="Vrinda" w:eastAsia="Nikosh" w:hAnsi="Vrinda" w:cs="Vrinda" w:hint="cs"/>
          <w:cs/>
          <w:lang w:bidi="bn-IN"/>
        </w:rPr>
        <w:t>য়ে</w:t>
      </w:r>
      <w:r>
        <w:rPr>
          <w:rFonts w:ascii="Times New Roman" w:eastAsia="Nikosh" w:hAnsi="Times New Roman" w:cs="Times New Roman" w:hint="cs"/>
          <w:cs/>
          <w:lang w:bidi="bn-IN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একটি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নেটওয়ার্কের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আওতায়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আনয়ন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ও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তাদের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মধ্যে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সংহতি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বৃদ্ধি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ও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সামাজিক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স্থিতিশীলতা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জোরদার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করার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ল</w:t>
      </w:r>
      <w:r>
        <w:rPr>
          <w:rFonts w:ascii="Vrinda" w:eastAsia="Nikosh" w:hAnsi="Vrinda" w:cs="Vrinda" w:hint="cs"/>
          <w:shd w:val="clear" w:color="auto" w:fill="FFFFFF"/>
          <w:cs/>
          <w:lang w:bidi="bn-BD"/>
        </w:rPr>
        <w:t>ক্ষ্যে</w:t>
      </w:r>
      <w:r>
        <w:rPr>
          <w:rFonts w:ascii="Nikosh" w:eastAsia="Nikosh" w:hAnsi="Nikosh" w:cs="Nikosh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কার্যক্রম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বাস্তবায়ন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করা।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</w:p>
    <w:p w:rsidR="00FB3D5B" w:rsidRDefault="00FB3D5B" w:rsidP="00FB3D5B">
      <w:pPr>
        <w:autoSpaceDE w:val="0"/>
        <w:autoSpaceDN w:val="0"/>
        <w:ind w:left="297" w:hanging="315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Vrinda" w:eastAsia="Nikosh" w:hAnsi="Vrinda" w:cs="Vrinda"/>
          <w:cs/>
          <w:lang w:bidi="bn-BD"/>
        </w:rPr>
        <w:t>৯</w:t>
      </w:r>
      <w:r>
        <w:rPr>
          <w:rFonts w:ascii="Vrinda" w:eastAsia="Nikosh" w:hAnsi="Vrinda" w:cs="Vrinda" w:hint="cs"/>
          <w:cs/>
          <w:lang w:bidi="bn-BD"/>
        </w:rPr>
        <w:t>।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দারুল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আরকাম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মাদ্রাসার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শিক্ষকদের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দক্ষতার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প্রশিক্ষণ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Vrinda" w:eastAsia="Nikosh" w:hAnsi="Vrinda" w:cs="Vrinda" w:hint="cs"/>
          <w:cs/>
          <w:lang w:bidi="bn-BD"/>
        </w:rPr>
        <w:t>প্রদান</w:t>
      </w:r>
      <w:r>
        <w:rPr>
          <w:rFonts w:ascii="Times New Roman" w:eastAsia="Nikosh" w:hAnsi="Times New Roman" w:cs="Times New Roman" w:hint="cs"/>
          <w:cs/>
          <w:lang w:bidi="bn-BD"/>
        </w:rPr>
        <w:t xml:space="preserve"> </w:t>
      </w:r>
      <w:r>
        <w:rPr>
          <w:rFonts w:ascii="Mangal" w:eastAsia="Nikosh" w:hAnsi="Mangal" w:cs="Mangal" w:hint="cs"/>
          <w:cs/>
          <w:lang w:bidi="bn-BD"/>
        </w:rPr>
        <w:t>।</w:t>
      </w:r>
    </w:p>
    <w:p w:rsidR="00FB3D5B" w:rsidRDefault="00FB3D5B" w:rsidP="00FB3D5B">
      <w:pPr>
        <w:autoSpaceDE w:val="0"/>
        <w:autoSpaceDN w:val="0"/>
        <w:jc w:val="both"/>
        <w:rPr>
          <w:rFonts w:ascii="Nikosh" w:eastAsia="MS Mincho" w:hAnsi="Nikosh" w:cs="Nikosh"/>
          <w:b/>
        </w:rPr>
      </w:pPr>
    </w:p>
    <w:p w:rsidR="0023496E" w:rsidRPr="00FB3D5B" w:rsidRDefault="0023496E" w:rsidP="00FB3D5B">
      <w:pPr>
        <w:rPr>
          <w:szCs w:val="28"/>
        </w:rPr>
      </w:pPr>
    </w:p>
    <w:sectPr w:rsidR="0023496E" w:rsidRPr="00FB3D5B" w:rsidSect="00117DAE">
      <w:pgSz w:w="12240" w:h="15840"/>
      <w:pgMar w:top="28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DAE"/>
    <w:rsid w:val="00117DAE"/>
    <w:rsid w:val="0023496E"/>
    <w:rsid w:val="002D5BAB"/>
    <w:rsid w:val="002E2267"/>
    <w:rsid w:val="00394CA8"/>
    <w:rsid w:val="00574401"/>
    <w:rsid w:val="006A34EA"/>
    <w:rsid w:val="008E300F"/>
    <w:rsid w:val="00982FBC"/>
    <w:rsid w:val="00A12FA1"/>
    <w:rsid w:val="00A71413"/>
    <w:rsid w:val="00A84CEB"/>
    <w:rsid w:val="00B2048B"/>
    <w:rsid w:val="00D02778"/>
    <w:rsid w:val="00D32CB6"/>
    <w:rsid w:val="00D6751A"/>
    <w:rsid w:val="00E74869"/>
    <w:rsid w:val="00E901F6"/>
    <w:rsid w:val="00F44B27"/>
    <w:rsid w:val="00F630CB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15</cp:revision>
  <dcterms:created xsi:type="dcterms:W3CDTF">2018-06-03T04:23:00Z</dcterms:created>
  <dcterms:modified xsi:type="dcterms:W3CDTF">2018-12-02T06:02:00Z</dcterms:modified>
</cp:coreProperties>
</file>