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সফলতার গল্প</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 সিলেট জেলার বিশ্বনাথ উপজেলার দেওকলস ইউনিয়নের তাহির ঘাটে একটি মধ্যবিত্ত পরিবারে আমার জন্ম। আর্থিক অসচ্ছলতার  মধ্যেই অষ্টম শ্রেণী পর্যন্ত লেখাপড়া করি।  পরিবারের বড় ছেলে হিসেবে বাবা মারা যাওয়ার পর সকল দায়িত্ব আমার উপর আসে। তখন আমাদের স্থানীয় বাজারে একটি ছোট মোবাইলের দোকান দেই।  সেটা 2002 সালের কথা। কয়েক বছর সেই ব্যবসা করে খুব বেশি লাভবান হতে পারেনি।  তখন আমার চাচাতো ভাইয়ের একটি মাছের খামারের দায়িত্বে 2006 সালে দিরাই উপজেলায় আমার আসা।  এখান থেকেই আমার পিসি জীবন শুরু। কোথা থেকে শুরু করব ভেবে উঠতে পারছিলাম না।  মাছের ব্যবসাতেও খুব একটা লাভ হচ্ছিল না। টেলিভিশনে আধুনিক কৃষি ও আধুনিক মৎস্য চাষের বিভিন্ন প্রোগ্রাম আমার মনে দাগ কাটে।  সেখান থেকে তথ্য সংগ্রহ করে আধুনিক পদ্ধতিতে কৃষি কাজ শুরু করি এবং ঈশ্বরের অসীম কৃপায় লাভবান হওয়া শুরু করি। মাছ চাষের পাশাপাশি  পুকুর পাড়ে সবজি চাষ অত্র উপজেলায় আমিই শুরু করি। এলাকাতে অনেক সুনাম অর্জন হয়। উপজেলা কৃষি অফিসের সার্বিক সহযোগিতায় আমার প্রকল্প গুলো লাভজনক হয়ে উঠে।  তাদের সহযোগিতায় 2014 সালে কলমের মাধ্যমে টমেটো চাষ শুরু করি।  এরপর থেকে ধারাবাহিকভাবে টমেটো সহ বিভিন্ন ধরনের সবজির আগাম চাষ। এলাকায় একজন সফল কৃষক ও মৎস্যজীবী হিসেবে পরিচিতি লাভ করি। বর্তমানে মালচিং পদ্ধতিতে শশা, ভার্মি কম্পোস্ট এর মাধ্যমে উৎপাদিত জৈব সার উৎপাদন,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