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5" w:rsidRPr="00CD3BE0" w:rsidRDefault="00BA4705" w:rsidP="00BA4705">
      <w:pPr>
        <w:ind w:right="72"/>
        <w:jc w:val="center"/>
        <w:rPr>
          <w:rFonts w:ascii="Nikosh" w:hAnsi="Nikosh" w:cs="Nikosh"/>
          <w:sz w:val="16"/>
          <w:szCs w:val="16"/>
          <w:cs/>
          <w:lang w:bidi="bn-IN"/>
        </w:rPr>
      </w:pPr>
    </w:p>
    <w:p w:rsidR="00BA4705" w:rsidRDefault="00BA4705" w:rsidP="00BA4705">
      <w:pPr>
        <w:spacing w:after="0"/>
        <w:ind w:right="72"/>
        <w:jc w:val="center"/>
        <w:rPr>
          <w:rFonts w:ascii="Nikosh" w:hAnsi="Nikosh" w:cs="Nikosh"/>
          <w:sz w:val="20"/>
          <w:szCs w:val="20"/>
          <w:lang w:bidi="bn-IN"/>
        </w:rPr>
      </w:pPr>
      <w:r w:rsidRPr="00BA4705">
        <w:rPr>
          <w:rFonts w:ascii="Nikosh" w:hAnsi="Nikosh" w:cs="Nikosh"/>
          <w:sz w:val="44"/>
          <w:szCs w:val="44"/>
          <w:lang w:bidi="bn-IN"/>
        </w:rPr>
        <w:t>“</w:t>
      </w:r>
      <w:r w:rsidRPr="00BA4705">
        <w:rPr>
          <w:rFonts w:ascii="Nikosh" w:hAnsi="Nikosh" w:cs="Nikosh" w:hint="cs"/>
          <w:sz w:val="44"/>
          <w:szCs w:val="44"/>
          <w:cs/>
          <w:lang w:bidi="bn-IN"/>
        </w:rPr>
        <w:t>গার্লস ফ্যাসিলিটিজ রুম”</w:t>
      </w:r>
      <w:r w:rsidR="003E59D5">
        <w:rPr>
          <w:rFonts w:ascii="Nikosh" w:hAnsi="Nikosh" w:cs="Nikosh" w:hint="cs"/>
          <w:noProof/>
          <w:sz w:val="20"/>
          <w:szCs w:val="20"/>
          <w:cs/>
          <w:lang w:bidi="bn-IN"/>
        </w:rPr>
        <w:t xml:space="preserve">                                              </w:t>
      </w:r>
      <w:r w:rsidRPr="00BA4705">
        <w:rPr>
          <w:rFonts w:ascii="Nikosh" w:hAnsi="Nikosh" w:cs="Nikosh"/>
          <w:noProof/>
          <w:sz w:val="20"/>
          <w:szCs w:val="20"/>
          <w:lang w:bidi="bn-BD"/>
        </w:rPr>
        <w:drawing>
          <wp:inline distT="0" distB="0" distL="0" distR="0">
            <wp:extent cx="1114425" cy="1114425"/>
            <wp:effectExtent l="0" t="0" r="0" b="0"/>
            <wp:docPr id="3" name="Picture 1" descr="MD ANISUR RAH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 ANISUR RAHM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73" cy="111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05" w:rsidRDefault="00BA4705" w:rsidP="00BA4705">
      <w:pPr>
        <w:spacing w:after="0" w:line="240" w:lineRule="auto"/>
        <w:ind w:left="5760" w:right="72"/>
        <w:jc w:val="center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মোঃআনিছুর</w:t>
      </w:r>
      <w:r w:rsidR="00ED76D3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রহমান</w:t>
      </w:r>
    </w:p>
    <w:p w:rsidR="00BA4705" w:rsidRDefault="00BA4705" w:rsidP="00BA4705">
      <w:pPr>
        <w:spacing w:after="0" w:line="240" w:lineRule="auto"/>
        <w:ind w:left="5760" w:right="72"/>
        <w:jc w:val="center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উপজেলা</w:t>
      </w:r>
      <w:r w:rsidR="00ED76D3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নির্বাহী</w:t>
      </w:r>
      <w:r w:rsidR="00ED76D3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অফিসার</w:t>
      </w:r>
    </w:p>
    <w:p w:rsidR="00BA4705" w:rsidRDefault="00BA4705" w:rsidP="00BA4705">
      <w:pPr>
        <w:spacing w:after="0" w:line="240" w:lineRule="auto"/>
        <w:ind w:left="5760" w:right="72"/>
        <w:jc w:val="center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ওসমানীনগর</w:t>
      </w:r>
      <w:r>
        <w:rPr>
          <w:rFonts w:ascii="Nikosh" w:hAnsi="Nikosh" w:cs="Nikosh" w:hint="cs"/>
          <w:sz w:val="20"/>
          <w:szCs w:val="20"/>
          <w:lang w:bidi="bn-IN"/>
        </w:rPr>
        <w:t xml:space="preserve">, </w:t>
      </w:r>
      <w:r>
        <w:rPr>
          <w:rFonts w:ascii="Nikosh" w:hAnsi="Nikosh" w:cs="Nikosh" w:hint="cs"/>
          <w:sz w:val="20"/>
          <w:szCs w:val="20"/>
          <w:cs/>
          <w:lang w:bidi="bn-IN"/>
        </w:rPr>
        <w:t>সিলেট</w:t>
      </w:r>
    </w:p>
    <w:p w:rsidR="00BA4705" w:rsidRPr="009C2178" w:rsidRDefault="00BA4705" w:rsidP="00BA4705">
      <w:pPr>
        <w:spacing w:after="0"/>
        <w:ind w:right="72"/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r w:rsidRPr="009C2178">
        <w:rPr>
          <w:rFonts w:ascii="Nikosh" w:hAnsi="Nikosh" w:cs="Nikosh" w:hint="cs"/>
          <w:sz w:val="32"/>
          <w:szCs w:val="32"/>
          <w:u w:val="single"/>
          <w:cs/>
          <w:lang w:bidi="bn-IN"/>
        </w:rPr>
        <w:t>উদ্যোক্তার কথাঃ</w:t>
      </w:r>
    </w:p>
    <w:p w:rsidR="00BA4705" w:rsidRPr="006B0BE5" w:rsidRDefault="00BA4705" w:rsidP="00BA4705">
      <w:pPr>
        <w:spacing w:after="0"/>
        <w:ind w:right="72"/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6B0BE5">
        <w:rPr>
          <w:rFonts w:ascii="Nikosh" w:hAnsi="Nikosh" w:cs="Nikosh" w:hint="cs"/>
          <w:sz w:val="20"/>
          <w:szCs w:val="20"/>
          <w:cs/>
          <w:lang w:bidi="bn-IN"/>
        </w:rPr>
        <w:t>মাননীয় প্রধানমন্ত্রী শেখ হাসিনা কর্তৃক ডিজিটাল বাংলাদেশ বিনির্মাণে এবং জাতিসংঘ কর্তৃক</w:t>
      </w:r>
      <w:r w:rsidR="009952E2">
        <w:rPr>
          <w:rFonts w:ascii="Nikosh" w:hAnsi="Nikosh" w:cs="Nikosh"/>
          <w:sz w:val="20"/>
          <w:szCs w:val="20"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টেকস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>ই উন্নয়ন লক্ষ্যমাত্রা (</w:t>
      </w:r>
      <w:r w:rsidRPr="006B0BE5">
        <w:rPr>
          <w:rFonts w:ascii="Nikosh" w:hAnsi="Nikosh" w:cs="Nikosh"/>
          <w:sz w:val="20"/>
          <w:szCs w:val="20"/>
          <w:lang w:bidi="bn-IN"/>
        </w:rPr>
        <w:t>SDG)</w:t>
      </w:r>
      <w:r w:rsidR="0063254C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CD3BE0">
        <w:rPr>
          <w:rFonts w:ascii="Nikosh" w:hAnsi="Nikosh" w:cs="Nikosh" w:hint="cs"/>
          <w:sz w:val="20"/>
          <w:szCs w:val="20"/>
          <w:cs/>
          <w:lang w:bidi="bn-IN"/>
        </w:rPr>
        <w:t xml:space="preserve">বাস্তবায়নে </w:t>
      </w:r>
      <w:r w:rsidR="008C2275">
        <w:rPr>
          <w:rFonts w:ascii="Nikosh" w:hAnsi="Nikosh" w:cs="Nikosh" w:hint="cs"/>
          <w:sz w:val="20"/>
          <w:szCs w:val="20"/>
          <w:cs/>
          <w:lang w:bidi="bn-IN"/>
        </w:rPr>
        <w:t>এর ৪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>নং লক্ষ্য অনুযায়ী অন্তর্ভুক্তিমূলক ও সমতা</w:t>
      </w:r>
      <w:r w:rsidR="00D3180B">
        <w:rPr>
          <w:rFonts w:ascii="Nikosh" w:hAnsi="Nikosh" w:cs="Nikosh" w:hint="cs"/>
          <w:sz w:val="20"/>
          <w:szCs w:val="20"/>
          <w:cs/>
          <w:lang w:bidi="bn-IN"/>
        </w:rPr>
        <w:t>র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 xml:space="preserve"> ভিত্তিতে মানসম্মত শিক্ষা নিশ্চিত করা এবং সবার জন্য আজীবন শিক্ষার সুযোগ তৈরী করার প্রয়াস</w:t>
      </w:r>
      <w:r>
        <w:rPr>
          <w:rFonts w:ascii="Nikosh" w:hAnsi="Nikosh" w:cs="Nikosh" w:hint="cs"/>
          <w:sz w:val="20"/>
          <w:szCs w:val="20"/>
          <w:cs/>
          <w:lang w:bidi="bn-IN"/>
        </w:rPr>
        <w:t>ে একটি ক্ষুদ্র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 xml:space="preserve"> উদ্যোগ “গার্লস ফ্যাসিলিটিজ রুম”। </w:t>
      </w:r>
      <w:r w:rsidRPr="006B0BE5">
        <w:rPr>
          <w:rFonts w:ascii="Nikosh" w:hAnsi="Nikosh" w:cs="Nikosh" w:hint="cs"/>
          <w:sz w:val="20"/>
          <w:szCs w:val="20"/>
          <w:cs/>
          <w:lang w:bidi="bn-BD"/>
        </w:rPr>
        <w:t>নারী শিক্ষার প্রসা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 xml:space="preserve">রে শিক্ষা প্রতিষ্ঠানে </w:t>
      </w:r>
      <w:r w:rsidRPr="006B0BE5">
        <w:rPr>
          <w:rFonts w:ascii="Nikosh" w:hAnsi="Nikosh" w:cs="Nikosh" w:hint="cs"/>
          <w:sz w:val="20"/>
          <w:szCs w:val="20"/>
          <w:cs/>
          <w:lang w:bidi="bn-BD"/>
        </w:rPr>
        <w:t xml:space="preserve">ছাত্রীদের 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 xml:space="preserve">পাঠগ্রহণকালীন সময় </w:t>
      </w:r>
      <w:r w:rsidRPr="006B0BE5">
        <w:rPr>
          <w:rFonts w:ascii="Nikosh" w:hAnsi="Nikosh" w:cs="Nikosh" w:hint="cs"/>
          <w:sz w:val="20"/>
          <w:szCs w:val="20"/>
          <w:cs/>
          <w:lang w:bidi="bn-BD"/>
        </w:rPr>
        <w:t xml:space="preserve">মানসিক ও শারীরিক 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 xml:space="preserve">বিভিন্ন </w:t>
      </w:r>
      <w:r>
        <w:rPr>
          <w:rFonts w:ascii="Nikosh" w:hAnsi="Nikosh" w:cs="Nikosh" w:hint="cs"/>
          <w:sz w:val="20"/>
          <w:szCs w:val="20"/>
          <w:cs/>
          <w:lang w:bidi="bn-IN"/>
        </w:rPr>
        <w:t>সমস্যা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 xml:space="preserve"> মোকাবেলায়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এবং শিক্ষাগ্রহণে নারীদের আগ্রহ বৃদ্ধিতে</w:t>
      </w:r>
      <w:r w:rsidR="00FE6314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>“গার্লস ফ্যাসিলিটিজ রুম” একটি গুরত্বপূর্ণ ভূমিকা পালন করবে।</w:t>
      </w:r>
    </w:p>
    <w:p w:rsidR="00BA4705" w:rsidRPr="00BA4705" w:rsidRDefault="00BA4705" w:rsidP="00BA4705">
      <w:pPr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6B0BE5">
        <w:rPr>
          <w:rFonts w:ascii="Nikosh" w:hAnsi="Nikosh" w:cs="Nikosh" w:hint="cs"/>
          <w:sz w:val="20"/>
          <w:szCs w:val="20"/>
          <w:cs/>
          <w:lang w:bidi="bn-IN"/>
        </w:rPr>
        <w:t>প্রাথমিকভাবে উপজেলার দয়ামীর ইউনিয়নের “সরদরুন্নেছা উচ্চ বিদ্যালয়ে” এরুপ একটি কক্ষ স্থাপন করা হয়েছে। গত</w:t>
      </w:r>
      <w:r w:rsidR="00110B80">
        <w:rPr>
          <w:rFonts w:ascii="Nikosh" w:hAnsi="Nikosh" w:cs="Nikosh" w:hint="cs"/>
          <w:sz w:val="20"/>
          <w:szCs w:val="20"/>
          <w:cs/>
          <w:lang w:bidi="bn-IN"/>
        </w:rPr>
        <w:t xml:space="preserve"> ১৯ ফেব্রুয়ারি </w:t>
      </w:r>
      <w:r>
        <w:rPr>
          <w:rFonts w:ascii="Nikosh" w:hAnsi="Nikosh" w:cs="Nikosh" w:hint="cs"/>
          <w:sz w:val="20"/>
          <w:szCs w:val="20"/>
          <w:cs/>
          <w:lang w:bidi="bn-IN"/>
        </w:rPr>
        <w:t>২০১৯ খ্রিস্টাব্দ</w:t>
      </w:r>
      <w:r w:rsidR="00FE6314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>জনাব এম কাজী এমদ</w:t>
      </w:r>
      <w:r w:rsidR="00446A8C">
        <w:rPr>
          <w:rFonts w:ascii="Nikosh" w:hAnsi="Nikosh" w:cs="Nikosh" w:hint="cs"/>
          <w:sz w:val="20"/>
          <w:szCs w:val="20"/>
          <w:cs/>
          <w:lang w:bidi="bn-IN"/>
        </w:rPr>
        <w:t>াদুল ইসলাম, জেলা প্রশাসক, সিলেট</w:t>
      </w:r>
      <w:r w:rsidR="00FE6314">
        <w:rPr>
          <w:rFonts w:ascii="Nikosh" w:hAnsi="Nikosh" w:cs="Nikosh" w:hint="cs"/>
          <w:sz w:val="20"/>
          <w:szCs w:val="20"/>
          <w:cs/>
          <w:lang w:bidi="bn-IN"/>
        </w:rPr>
        <w:t xml:space="preserve"> কক্ষটি শুভ উদ্বোধন করেন</w:t>
      </w:r>
      <w:r w:rsidRPr="006B0BE5">
        <w:rPr>
          <w:rFonts w:ascii="Nikosh" w:hAnsi="Nikosh" w:cs="Nikosh" w:hint="cs"/>
          <w:sz w:val="20"/>
          <w:szCs w:val="20"/>
          <w:cs/>
          <w:lang w:bidi="hi-IN"/>
        </w:rPr>
        <w:t>।</w:t>
      </w:r>
      <w:r w:rsidR="00FE6314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উদ্বোধনী অনুষ্ঠানে এলাকার গণ্যমান্য ব্যক্তিবর্গ, সাংবাদিক, স্থানীয় </w:t>
      </w:r>
      <w:r w:rsidR="00446A8C">
        <w:rPr>
          <w:rFonts w:ascii="Nikosh" w:hAnsi="Nikosh" w:cs="Nikosh" w:hint="cs"/>
          <w:sz w:val="20"/>
          <w:szCs w:val="20"/>
          <w:cs/>
          <w:lang w:bidi="bn-IN"/>
        </w:rPr>
        <w:t xml:space="preserve">জনপ্রতিনিধি ও বিদ্যালয়ের শিক্ষক, </w:t>
      </w:r>
      <w:r>
        <w:rPr>
          <w:rFonts w:ascii="Nikosh" w:hAnsi="Nikosh" w:cs="Nikosh" w:hint="cs"/>
          <w:sz w:val="20"/>
          <w:szCs w:val="20"/>
          <w:cs/>
          <w:lang w:bidi="bn-IN"/>
        </w:rPr>
        <w:t>শিক্ষার্থী,</w:t>
      </w:r>
      <w:r w:rsidR="00E654C6">
        <w:rPr>
          <w:rFonts w:ascii="Nikosh" w:hAnsi="Nikosh" w:cs="Nikosh"/>
          <w:sz w:val="20"/>
          <w:szCs w:val="20"/>
          <w:lang w:bidi="bn-IN"/>
        </w:rPr>
        <w:t xml:space="preserve"> </w:t>
      </w:r>
      <w:r w:rsidR="00E654C6">
        <w:rPr>
          <w:rFonts w:ascii="Nikosh" w:hAnsi="Nikosh" w:cs="Nikosh" w:hint="cs"/>
          <w:sz w:val="20"/>
          <w:szCs w:val="20"/>
          <w:cs/>
          <w:lang w:bidi="bn-IN"/>
        </w:rPr>
        <w:t>ম্যানেজিং কমিটি,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অভিভাবকগণ উপস্থিত ছিলেন। উপস্</w:t>
      </w:r>
      <w:r w:rsidR="00446A8C">
        <w:rPr>
          <w:rFonts w:ascii="Nikosh" w:hAnsi="Nikosh" w:cs="Nikosh" w:hint="cs"/>
          <w:sz w:val="20"/>
          <w:szCs w:val="20"/>
          <w:cs/>
          <w:lang w:bidi="bn-IN"/>
        </w:rPr>
        <w:t>থিত সকলে এরকম উদ্যোগের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প্রশংসা করেন এবং পর্যায়ক্রমে উপজেলার অন্যান্য শ</w:t>
      </w:r>
      <w:r w:rsidR="00446A8C">
        <w:rPr>
          <w:rFonts w:ascii="Nikosh" w:hAnsi="Nikosh" w:cs="Nikosh" w:hint="cs"/>
          <w:sz w:val="20"/>
          <w:szCs w:val="20"/>
          <w:cs/>
          <w:lang w:bidi="bn-IN"/>
        </w:rPr>
        <w:t>িক্ষা প্রতিষ্ঠানে উদ্যোগটি বাস্তবায়ন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করার জন্য উৎসাহ প্রদান করেন।</w:t>
      </w:r>
      <w:r w:rsidR="004F2F4C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দৈনিক ইত্তেফাক,</w:t>
      </w:r>
      <w:r w:rsidR="004F2F4C">
        <w:rPr>
          <w:rFonts w:ascii="Nikosh" w:hAnsi="Nikosh" w:cs="Nikosh" w:hint="cs"/>
          <w:sz w:val="20"/>
          <w:szCs w:val="20"/>
          <w:cs/>
          <w:lang w:bidi="bn-IN"/>
        </w:rPr>
        <w:t xml:space="preserve"> দৈনিক প্রথম</w:t>
      </w:r>
      <w:r w:rsidR="00E85B17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4F2F4C">
        <w:rPr>
          <w:rFonts w:ascii="Nikosh" w:hAnsi="Nikosh" w:cs="Nikosh" w:hint="cs"/>
          <w:sz w:val="20"/>
          <w:szCs w:val="20"/>
          <w:cs/>
          <w:lang w:bidi="bn-IN"/>
        </w:rPr>
        <w:t>আলো,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দৈনিক যুগান্তর পত্রিকাসহ স্থানীয় অধিকাংশ </w:t>
      </w:r>
      <w:r w:rsidR="00CD3BE0">
        <w:rPr>
          <w:rFonts w:ascii="Nikosh" w:hAnsi="Nikosh" w:cs="Nikosh" w:hint="cs"/>
          <w:sz w:val="20"/>
          <w:szCs w:val="20"/>
          <w:cs/>
          <w:lang w:bidi="bn-IN"/>
        </w:rPr>
        <w:t>পত্র-</w:t>
      </w:r>
      <w:r>
        <w:rPr>
          <w:rFonts w:ascii="Nikosh" w:hAnsi="Nikosh" w:cs="Nikosh" w:hint="cs"/>
          <w:sz w:val="20"/>
          <w:szCs w:val="20"/>
          <w:cs/>
          <w:lang w:bidi="bn-IN"/>
        </w:rPr>
        <w:t>পত্রিকা, সাময়িকী ও বিভিন্ন অনলাইন নিউজ পোর্টালে</w:t>
      </w:r>
      <w:r w:rsidR="00DD4E54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সচিত্র প্রতিবেদন প্রকাশিত হয় এবং ২৪/০৩/২০১৯ খ্রিস্টাব্দ </w:t>
      </w:r>
      <w:r w:rsidRPr="006B0BE5">
        <w:rPr>
          <w:rFonts w:ascii="Nikosh" w:hAnsi="Nikosh" w:cs="Nikosh" w:hint="cs"/>
          <w:sz w:val="20"/>
          <w:szCs w:val="20"/>
          <w:cs/>
          <w:lang w:bidi="bn-IN"/>
        </w:rPr>
        <w:t>ব</w:t>
      </w:r>
      <w:r w:rsidR="00DD4E54">
        <w:rPr>
          <w:rFonts w:ascii="Nikosh" w:hAnsi="Nikosh" w:cs="Nikosh" w:hint="cs"/>
          <w:sz w:val="20"/>
          <w:szCs w:val="20"/>
          <w:cs/>
          <w:lang w:bidi="bn-IN"/>
        </w:rPr>
        <w:t>াংলাদেশ টেলিভিশনে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একটি সচিত্র প্রতিবেদন</w:t>
      </w:r>
      <w:r w:rsidR="00DD4E54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তাদের দৈনিক খবরে সকাল ০৮.০০ টা, দুপুর ০২.০০ টা ও রাত ১১.৩০ টায় </w:t>
      </w:r>
      <w:r w:rsidR="004F2F4C">
        <w:rPr>
          <w:rFonts w:ascii="Nikosh" w:hAnsi="Nikosh" w:cs="Nikosh" w:hint="cs"/>
          <w:sz w:val="20"/>
          <w:szCs w:val="20"/>
          <w:cs/>
          <w:lang w:bidi="bn-IN"/>
        </w:rPr>
        <w:t>গুরুত্ব সহকারে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প্রচার করে।</w:t>
      </w:r>
      <w:r w:rsidR="008C2275">
        <w:rPr>
          <w:rFonts w:ascii="Nikosh" w:hAnsi="Nikosh" w:cs="Nikosh" w:hint="cs"/>
          <w:sz w:val="20"/>
          <w:szCs w:val="20"/>
          <w:cs/>
          <w:lang w:bidi="bn-IN"/>
        </w:rPr>
        <w:t xml:space="preserve"> তাছাড়া গত ১৬ মে ২</w:t>
      </w:r>
      <w:r w:rsidR="005A0F3E">
        <w:rPr>
          <w:rFonts w:ascii="Nikosh" w:hAnsi="Nikosh" w:cs="Nikosh" w:hint="cs"/>
          <w:sz w:val="20"/>
          <w:szCs w:val="20"/>
          <w:cs/>
          <w:lang w:bidi="bn-IN"/>
        </w:rPr>
        <w:t xml:space="preserve">০১৯ খ্রিস্টাব্দ বাংলাদেশ টেলিভিশন </w:t>
      </w:r>
      <w:r w:rsidR="005A0F3E" w:rsidRPr="0075313C">
        <w:rPr>
          <w:rFonts w:ascii="Nikosh" w:hAnsi="Nikosh" w:cs="Nikosh" w:hint="cs"/>
          <w:color w:val="FF0000"/>
          <w:sz w:val="20"/>
          <w:szCs w:val="20"/>
          <w:cs/>
          <w:lang w:bidi="bn-IN"/>
        </w:rPr>
        <w:t xml:space="preserve">“সমৃদ্ধির </w:t>
      </w:r>
      <w:r w:rsidR="008C2275" w:rsidRPr="0075313C">
        <w:rPr>
          <w:rFonts w:ascii="Nikosh" w:hAnsi="Nikosh" w:cs="Nikosh" w:hint="cs"/>
          <w:color w:val="FF0000"/>
          <w:sz w:val="20"/>
          <w:szCs w:val="20"/>
          <w:cs/>
          <w:lang w:bidi="bn-IN"/>
        </w:rPr>
        <w:t>অগ্রযাত্রায় বাংলাদেশ-</w:t>
      </w:r>
      <w:r w:rsidR="005A0F3E" w:rsidRPr="0075313C">
        <w:rPr>
          <w:rFonts w:ascii="Nikosh" w:hAnsi="Nikosh" w:cs="Nikosh" w:hint="cs"/>
          <w:color w:val="FF0000"/>
          <w:sz w:val="20"/>
          <w:szCs w:val="20"/>
          <w:cs/>
          <w:lang w:bidi="bn-IN"/>
        </w:rPr>
        <w:t>গার্লস ফ্যাসিলিটিজ রুম”</w:t>
      </w:r>
      <w:r w:rsidR="005A0F3E">
        <w:rPr>
          <w:rFonts w:ascii="Nikosh" w:hAnsi="Nikosh" w:cs="Nikosh" w:hint="cs"/>
          <w:sz w:val="20"/>
          <w:szCs w:val="20"/>
          <w:cs/>
          <w:lang w:bidi="bn-IN"/>
        </w:rPr>
        <w:t xml:space="preserve"> শীর্ষক একটি একক প্রতিবেদন প্রচার করে।  </w:t>
      </w:r>
    </w:p>
    <w:p w:rsidR="008D5880" w:rsidRPr="006F6AA1" w:rsidRDefault="008D5880" w:rsidP="009A4BE2">
      <w:pPr>
        <w:spacing w:after="0" w:line="240" w:lineRule="auto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  <w:r w:rsidRPr="006F6AA1">
        <w:rPr>
          <w:rFonts w:ascii="Nikosh" w:hAnsi="Nikosh" w:cs="Nikosh" w:hint="cs"/>
          <w:sz w:val="20"/>
          <w:szCs w:val="20"/>
          <w:u w:val="single"/>
          <w:cs/>
          <w:lang w:bidi="bn-IN"/>
        </w:rPr>
        <w:t>মূল লক্ষ্য</w:t>
      </w:r>
      <w:r w:rsidRPr="006F6AA1">
        <w:rPr>
          <w:rFonts w:ascii="Nikosh" w:hAnsi="Nikosh" w:cs="Nikosh"/>
          <w:sz w:val="20"/>
          <w:szCs w:val="20"/>
          <w:u w:val="single"/>
          <w:lang w:bidi="bn-IN"/>
        </w:rPr>
        <w:t>:-</w:t>
      </w:r>
    </w:p>
    <w:p w:rsidR="009A4BE2" w:rsidRPr="006F6AA1" w:rsidRDefault="009A4BE2" w:rsidP="009A4BE2">
      <w:pPr>
        <w:spacing w:after="0" w:line="240" w:lineRule="auto"/>
        <w:jc w:val="both"/>
        <w:rPr>
          <w:rFonts w:ascii="Nikosh" w:hAnsi="Nikosh" w:cs="Nikosh"/>
          <w:sz w:val="4"/>
          <w:szCs w:val="4"/>
          <w:u w:val="single"/>
          <w:lang w:bidi="bn-IN"/>
        </w:rPr>
      </w:pPr>
    </w:p>
    <w:p w:rsidR="00C3698A" w:rsidRDefault="00C3698A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১. বয়ঃসন্ধীক্ষণে</w:t>
      </w:r>
      <w:r w:rsidR="00DC14A6">
        <w:rPr>
          <w:rFonts w:ascii="Nikosh" w:hAnsi="Nikosh" w:cs="Nikosh" w:hint="cs"/>
          <w:sz w:val="20"/>
          <w:szCs w:val="20"/>
          <w:cs/>
          <w:lang w:bidi="bn-IN"/>
        </w:rPr>
        <w:t xml:space="preserve"> ছাত্রীদের বিভিন্ন সমস্যা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DD4E54">
        <w:rPr>
          <w:rFonts w:ascii="Nikosh" w:hAnsi="Nikosh" w:cs="Nikosh" w:hint="cs"/>
          <w:sz w:val="20"/>
          <w:szCs w:val="20"/>
          <w:cs/>
          <w:lang w:bidi="bn-IN"/>
        </w:rPr>
        <w:t xml:space="preserve">এবং </w:t>
      </w:r>
      <w:r>
        <w:rPr>
          <w:rFonts w:ascii="Nikosh" w:hAnsi="Nikosh" w:cs="Nikosh" w:hint="cs"/>
          <w:sz w:val="20"/>
          <w:szCs w:val="20"/>
          <w:cs/>
          <w:lang w:bidi="bn-IN"/>
        </w:rPr>
        <w:t>সেগুলো</w:t>
      </w:r>
      <w:r w:rsidR="00DC14A6">
        <w:rPr>
          <w:rFonts w:ascii="Nikosh" w:hAnsi="Nikosh" w:cs="Nikosh" w:hint="cs"/>
          <w:sz w:val="20"/>
          <w:szCs w:val="20"/>
          <w:cs/>
          <w:lang w:bidi="bn-IN"/>
        </w:rPr>
        <w:t>র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সমাধান </w:t>
      </w:r>
      <w:r w:rsidR="00DD4E54">
        <w:rPr>
          <w:rFonts w:ascii="Nikosh" w:hAnsi="Nikosh" w:cs="Nikosh" w:hint="cs"/>
          <w:sz w:val="20"/>
          <w:szCs w:val="20"/>
          <w:cs/>
          <w:lang w:bidi="bn-IN"/>
        </w:rPr>
        <w:t xml:space="preserve">করা। </w:t>
      </w:r>
    </w:p>
    <w:p w:rsidR="00176526" w:rsidRDefault="00176526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 xml:space="preserve">২. ছাত্রীদের ঝরে পড়া এবং অনাকাঙ্খিত ছুটি গ্রহণের হার অনেকাংশে কমিয়ে আনা। </w:t>
      </w:r>
    </w:p>
    <w:p w:rsidR="00C45520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৩</w:t>
      </w:r>
      <w:r w:rsidR="00C45520">
        <w:rPr>
          <w:rFonts w:ascii="Nikosh" w:hAnsi="Nikosh" w:cs="Nikosh" w:hint="cs"/>
          <w:sz w:val="20"/>
          <w:szCs w:val="20"/>
          <w:cs/>
          <w:lang w:bidi="bn-IN"/>
        </w:rPr>
        <w:t>. শিক্ষা প্রতিষ্ঠানে পারিবারিক আবহ সৃষ্টির মাধ্যমে পাঠদান।</w:t>
      </w:r>
    </w:p>
    <w:p w:rsidR="00C45520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৪</w:t>
      </w:r>
      <w:r w:rsidR="00F3715C">
        <w:rPr>
          <w:rFonts w:ascii="Nikosh" w:hAnsi="Nikosh" w:cs="Nikosh" w:hint="cs"/>
          <w:sz w:val="20"/>
          <w:szCs w:val="20"/>
          <w:cs/>
          <w:lang w:bidi="bn-IN"/>
        </w:rPr>
        <w:t xml:space="preserve">. ছাত্রীদের </w:t>
      </w:r>
      <w:r w:rsidR="00954B42">
        <w:rPr>
          <w:rFonts w:ascii="Nikosh" w:hAnsi="Nikosh" w:cs="Nikosh" w:hint="cs"/>
          <w:sz w:val="20"/>
          <w:szCs w:val="20"/>
          <w:cs/>
          <w:lang w:bidi="bn-IN"/>
        </w:rPr>
        <w:t xml:space="preserve">ব্যক্তিগত </w:t>
      </w:r>
      <w:r w:rsidR="00C45520">
        <w:rPr>
          <w:rFonts w:ascii="Nikosh" w:hAnsi="Nikosh" w:cs="Nikosh" w:hint="cs"/>
          <w:sz w:val="20"/>
          <w:szCs w:val="20"/>
          <w:cs/>
          <w:lang w:bidi="bn-IN"/>
        </w:rPr>
        <w:t xml:space="preserve">স্বাস্থ্য </w:t>
      </w:r>
      <w:r w:rsidR="00954B42">
        <w:rPr>
          <w:rFonts w:ascii="Nikosh" w:hAnsi="Nikosh" w:cs="Nikosh" w:hint="cs"/>
          <w:sz w:val="20"/>
          <w:szCs w:val="20"/>
          <w:cs/>
          <w:lang w:bidi="bn-IN"/>
        </w:rPr>
        <w:t xml:space="preserve">সম্পর্কে সচেতন করে </w:t>
      </w:r>
      <w:r w:rsidR="00C45520">
        <w:rPr>
          <w:rFonts w:ascii="Nikosh" w:hAnsi="Nikosh" w:cs="Nikosh" w:hint="cs"/>
          <w:sz w:val="20"/>
          <w:szCs w:val="20"/>
          <w:cs/>
          <w:lang w:bidi="bn-IN"/>
        </w:rPr>
        <w:t>তোলা।</w:t>
      </w:r>
    </w:p>
    <w:p w:rsidR="00B94794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৫</w:t>
      </w:r>
      <w:r w:rsidR="00A40F83">
        <w:rPr>
          <w:rFonts w:ascii="Nikosh" w:hAnsi="Nikosh" w:cs="Nikosh" w:hint="cs"/>
          <w:sz w:val="20"/>
          <w:szCs w:val="20"/>
          <w:cs/>
          <w:lang w:bidi="bn-IN"/>
        </w:rPr>
        <w:t xml:space="preserve">. </w:t>
      </w:r>
      <w:r w:rsidR="008D5880" w:rsidRPr="008D5880">
        <w:rPr>
          <w:rFonts w:ascii="Nikosh" w:hAnsi="Nikosh" w:cs="Nikosh" w:hint="cs"/>
          <w:sz w:val="20"/>
          <w:szCs w:val="20"/>
          <w:cs/>
          <w:lang w:bidi="bn-IN"/>
        </w:rPr>
        <w:t xml:space="preserve">শিক্ষার্থীদের </w:t>
      </w:r>
      <w:r w:rsidR="00F62712">
        <w:rPr>
          <w:rFonts w:ascii="Nikosh" w:hAnsi="Nikosh" w:cs="Nikosh" w:hint="cs"/>
          <w:sz w:val="20"/>
          <w:szCs w:val="20"/>
          <w:cs/>
          <w:lang w:bidi="bn-IN"/>
        </w:rPr>
        <w:t xml:space="preserve">বিদ্যালয়ে পাঠগ্রহণকালীন </w:t>
      </w:r>
      <w:r w:rsidR="00A24F6C">
        <w:rPr>
          <w:rFonts w:ascii="Nikosh" w:hAnsi="Nikosh" w:cs="Nikosh" w:hint="cs"/>
          <w:sz w:val="20"/>
          <w:szCs w:val="20"/>
          <w:cs/>
          <w:lang w:bidi="bn-IN"/>
        </w:rPr>
        <w:t xml:space="preserve">সময়ে </w:t>
      </w:r>
      <w:r w:rsidR="00F62712">
        <w:rPr>
          <w:rFonts w:ascii="Nikosh" w:hAnsi="Nikosh" w:cs="Nikosh" w:hint="cs"/>
          <w:sz w:val="20"/>
          <w:szCs w:val="20"/>
          <w:cs/>
          <w:lang w:bidi="bn-IN"/>
        </w:rPr>
        <w:t xml:space="preserve">শারীরিক ও মানসিক প্রশান্তি </w:t>
      </w:r>
      <w:r w:rsidR="00A24F6C">
        <w:rPr>
          <w:rFonts w:ascii="Nikosh" w:hAnsi="Nikosh" w:cs="Nikosh" w:hint="cs"/>
          <w:sz w:val="20"/>
          <w:szCs w:val="20"/>
          <w:cs/>
          <w:lang w:bidi="bn-IN"/>
        </w:rPr>
        <w:t xml:space="preserve">এবং ভবিষ্যতে পুরুষের পাশাপাশি সামাজিক ও অর্থনৈতিক কর্মকাণ্ডে </w:t>
      </w:r>
      <w:r w:rsidR="00A40F83">
        <w:rPr>
          <w:rFonts w:ascii="Nikosh" w:hAnsi="Nikosh" w:cs="Nikosh" w:hint="cs"/>
          <w:sz w:val="20"/>
          <w:szCs w:val="20"/>
          <w:cs/>
          <w:lang w:bidi="bn-IN"/>
        </w:rPr>
        <w:t>তাদের</w:t>
      </w:r>
    </w:p>
    <w:p w:rsidR="00A40F83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 xml:space="preserve">    </w:t>
      </w:r>
      <w:r w:rsidR="00A24F6C">
        <w:rPr>
          <w:rFonts w:ascii="Nikosh" w:hAnsi="Nikosh" w:cs="Nikosh" w:hint="cs"/>
          <w:sz w:val="20"/>
          <w:szCs w:val="20"/>
          <w:cs/>
          <w:lang w:bidi="bn-IN"/>
        </w:rPr>
        <w:t>সম-</w:t>
      </w:r>
      <w:r>
        <w:rPr>
          <w:rFonts w:ascii="Nikosh" w:hAnsi="Nikosh" w:cs="Nikosh" w:hint="cs"/>
          <w:sz w:val="20"/>
          <w:szCs w:val="20"/>
          <w:cs/>
          <w:lang w:bidi="bn-IN"/>
        </w:rPr>
        <w:t>অংশী</w:t>
      </w:r>
      <w:r w:rsidR="00A40F83">
        <w:rPr>
          <w:rFonts w:ascii="Nikosh" w:hAnsi="Nikosh" w:cs="Nikosh" w:hint="cs"/>
          <w:sz w:val="20"/>
          <w:szCs w:val="20"/>
          <w:cs/>
          <w:lang w:bidi="bn-IN"/>
        </w:rPr>
        <w:t>দারিত্ব নিশ্চিত করা।</w:t>
      </w:r>
    </w:p>
    <w:p w:rsidR="008D5880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৬</w:t>
      </w:r>
      <w:r w:rsidR="00A40F83">
        <w:rPr>
          <w:rFonts w:ascii="Nikosh" w:hAnsi="Nikosh" w:cs="Nikosh" w:hint="cs"/>
          <w:sz w:val="20"/>
          <w:szCs w:val="20"/>
          <w:cs/>
          <w:lang w:bidi="bn-IN"/>
        </w:rPr>
        <w:t xml:space="preserve">. তাদের সামাজিক বদ্ধমূল ধারণা </w:t>
      </w:r>
      <w:r w:rsidR="00A40F83" w:rsidRPr="00F15AA4">
        <w:rPr>
          <w:rFonts w:ascii="Nikosh" w:hAnsi="Nikosh" w:cs="Nikosh" w:hint="cs"/>
          <w:sz w:val="18"/>
          <w:szCs w:val="18"/>
          <w:cs/>
          <w:lang w:bidi="bn-IN"/>
        </w:rPr>
        <w:t>(</w:t>
      </w:r>
      <w:r w:rsidR="007A35BD">
        <w:rPr>
          <w:rFonts w:ascii="Nikosh" w:hAnsi="Nikosh" w:cs="Nikosh"/>
          <w:sz w:val="18"/>
          <w:szCs w:val="18"/>
          <w:lang w:bidi="bn-IN"/>
        </w:rPr>
        <w:t>S</w:t>
      </w:r>
      <w:r w:rsidR="00A40F83" w:rsidRPr="00F15AA4">
        <w:rPr>
          <w:rFonts w:ascii="Nikosh" w:hAnsi="Nikosh" w:cs="Nikosh"/>
          <w:sz w:val="18"/>
          <w:szCs w:val="18"/>
          <w:lang w:bidi="bn-IN"/>
        </w:rPr>
        <w:t>ocial Dogma)</w:t>
      </w:r>
      <w:r w:rsidR="0072471D">
        <w:rPr>
          <w:rFonts w:ascii="Nikosh" w:hAnsi="Nikosh" w:cs="Nikosh" w:hint="cs"/>
          <w:sz w:val="18"/>
          <w:szCs w:val="18"/>
          <w:cs/>
          <w:lang w:bidi="bn-IN"/>
        </w:rPr>
        <w:t xml:space="preserve"> </w:t>
      </w:r>
      <w:r w:rsidR="00A40F83">
        <w:rPr>
          <w:rFonts w:ascii="Nikosh" w:hAnsi="Nikosh" w:cs="Nikosh" w:hint="cs"/>
          <w:sz w:val="20"/>
          <w:szCs w:val="20"/>
          <w:cs/>
          <w:lang w:bidi="bn-IN"/>
        </w:rPr>
        <w:t>থেকে বের করে নিয়ে আসা।</w:t>
      </w:r>
    </w:p>
    <w:p w:rsidR="006275CE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৭</w:t>
      </w:r>
      <w:r w:rsidR="006275CE">
        <w:rPr>
          <w:rFonts w:ascii="Nikosh" w:hAnsi="Nikosh" w:cs="Nikosh" w:hint="cs"/>
          <w:sz w:val="20"/>
          <w:szCs w:val="20"/>
          <w:cs/>
          <w:lang w:bidi="bn-IN"/>
        </w:rPr>
        <w:t>. নেতৃত্বের গুণাবলী চর্চার সুযোগ সৃষ্টি করা।</w:t>
      </w:r>
    </w:p>
    <w:p w:rsidR="00DF7731" w:rsidRPr="008D5880" w:rsidRDefault="00B94794" w:rsidP="00A40F83">
      <w:pPr>
        <w:spacing w:after="0" w:line="240" w:lineRule="auto"/>
        <w:jc w:val="both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৮</w:t>
      </w:r>
      <w:r w:rsidR="00DF7731">
        <w:rPr>
          <w:rFonts w:ascii="Nikosh" w:hAnsi="Nikosh" w:cs="Nikosh" w:hint="cs"/>
          <w:sz w:val="20"/>
          <w:szCs w:val="20"/>
          <w:cs/>
          <w:lang w:bidi="bn-IN"/>
        </w:rPr>
        <w:t xml:space="preserve">. তৃণমূলে নারীর ক্ষমতায়নের মাধ্যমে মাননীয় প্রধানমন্ত্রীর বিশেষ উদ্যোগ “নারীর ক্ষমতায়ন” এর স্থায়ী বাস্তবায়ন। </w:t>
      </w:r>
    </w:p>
    <w:p w:rsidR="00C45520" w:rsidRDefault="00B94794" w:rsidP="00C45520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৯</w:t>
      </w:r>
      <w:r w:rsidR="00111E77" w:rsidRPr="00111E77">
        <w:rPr>
          <w:rFonts w:ascii="Nikosh" w:hAnsi="Nikosh" w:cs="Nikosh" w:hint="cs"/>
          <w:sz w:val="20"/>
          <w:szCs w:val="20"/>
          <w:cs/>
          <w:lang w:bidi="bn-IN"/>
        </w:rPr>
        <w:t xml:space="preserve">. </w:t>
      </w:r>
      <w:r w:rsidR="009A4BE2">
        <w:rPr>
          <w:rFonts w:ascii="Nikosh" w:hAnsi="Nikosh" w:cs="Nikosh" w:hint="cs"/>
          <w:sz w:val="20"/>
          <w:szCs w:val="20"/>
          <w:cs/>
          <w:lang w:bidi="bn-IN"/>
        </w:rPr>
        <w:t xml:space="preserve">নারীর </w:t>
      </w:r>
      <w:r w:rsidR="00111E77" w:rsidRPr="00111E77">
        <w:rPr>
          <w:rFonts w:ascii="Nikosh" w:hAnsi="Nikosh" w:cs="Nikosh" w:hint="cs"/>
          <w:sz w:val="20"/>
          <w:szCs w:val="20"/>
          <w:cs/>
          <w:lang w:bidi="bn-IN"/>
        </w:rPr>
        <w:t>সামাজিক</w:t>
      </w:r>
      <w:r w:rsidR="009A4BE2">
        <w:rPr>
          <w:rFonts w:ascii="Nikosh" w:hAnsi="Nikosh" w:cs="Nikosh" w:hint="cs"/>
          <w:sz w:val="20"/>
          <w:szCs w:val="20"/>
          <w:cs/>
          <w:lang w:bidi="bn-IN"/>
        </w:rPr>
        <w:t xml:space="preserve"> মর্যাদা বৃদ্ধির মাধ্যমে নারী নির্যাতন, বাল্যবিবাহ ও ব</w:t>
      </w:r>
      <w:r w:rsidR="00C34D03">
        <w:rPr>
          <w:rFonts w:ascii="Nikosh" w:hAnsi="Nikosh" w:cs="Nikosh" w:hint="cs"/>
          <w:sz w:val="20"/>
          <w:szCs w:val="20"/>
          <w:cs/>
          <w:lang w:bidi="bn-IN"/>
        </w:rPr>
        <w:t>িদ্যালয় হতে ঝরে পড়ার হার শূণ্যের</w:t>
      </w:r>
      <w:r w:rsidR="009A4BE2">
        <w:rPr>
          <w:rFonts w:ascii="Nikosh" w:hAnsi="Nikosh" w:cs="Nikosh" w:hint="cs"/>
          <w:sz w:val="20"/>
          <w:szCs w:val="20"/>
          <w:cs/>
          <w:lang w:bidi="bn-IN"/>
        </w:rPr>
        <w:t xml:space="preserve"> কোটায় নামিয়ে আনা।</w:t>
      </w:r>
    </w:p>
    <w:p w:rsidR="008D5880" w:rsidRDefault="00B94794" w:rsidP="00C82E97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১০</w:t>
      </w:r>
      <w:r w:rsidR="00C349E5">
        <w:rPr>
          <w:rFonts w:ascii="Nikosh" w:hAnsi="Nikosh" w:cs="Nikosh" w:hint="cs"/>
          <w:sz w:val="20"/>
          <w:szCs w:val="20"/>
          <w:cs/>
          <w:lang w:bidi="bn-IN"/>
        </w:rPr>
        <w:t>. সর্বোপরি রূপকল্প-২০২১ ও</w:t>
      </w:r>
      <w:r w:rsidR="007A35BD">
        <w:rPr>
          <w:rFonts w:ascii="Nikosh" w:hAnsi="Nikosh" w:cs="Nikosh" w:hint="cs"/>
          <w:sz w:val="20"/>
          <w:szCs w:val="20"/>
          <w:cs/>
          <w:lang w:bidi="bn-IN"/>
        </w:rPr>
        <w:t xml:space="preserve"> টেকস</w:t>
      </w:r>
      <w:r w:rsidR="00C349E5">
        <w:rPr>
          <w:rFonts w:ascii="Nikosh" w:hAnsi="Nikosh" w:cs="Nikosh" w:hint="cs"/>
          <w:sz w:val="20"/>
          <w:szCs w:val="20"/>
          <w:cs/>
          <w:lang w:bidi="bn-IN"/>
        </w:rPr>
        <w:t>ই উন্নয়ন লক্ষ্যমাত্রা-২০৩০ অর্জন।</w:t>
      </w:r>
    </w:p>
    <w:p w:rsidR="00C82E97" w:rsidRPr="00C82E97" w:rsidRDefault="00C82E97" w:rsidP="00C82E97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BA4705" w:rsidRDefault="00BA4705" w:rsidP="00C82E97">
      <w:pPr>
        <w:spacing w:after="0" w:line="240" w:lineRule="auto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  <w:r w:rsidRPr="00B22DD9">
        <w:rPr>
          <w:rFonts w:ascii="Nikosh" w:hAnsi="Nikosh" w:cs="Nikosh" w:hint="cs"/>
          <w:sz w:val="20"/>
          <w:szCs w:val="20"/>
          <w:u w:val="single"/>
          <w:cs/>
          <w:lang w:bidi="bn-IN"/>
        </w:rPr>
        <w:t>গার্লস ফ্যাসিলিটিজ রুমের সংক্ষিপ্ত বর্ণনাঃ</w:t>
      </w:r>
    </w:p>
    <w:p w:rsidR="00C82E97" w:rsidRPr="00C82E97" w:rsidRDefault="00C82E97" w:rsidP="00C82E97">
      <w:pPr>
        <w:spacing w:after="0" w:line="240" w:lineRule="auto"/>
        <w:jc w:val="both"/>
        <w:rPr>
          <w:rFonts w:ascii="Nikosh" w:hAnsi="Nikosh" w:cs="Nikosh"/>
          <w:sz w:val="6"/>
          <w:szCs w:val="6"/>
          <w:u w:val="single"/>
          <w:cs/>
          <w:lang w:bidi="bn-IN"/>
        </w:rPr>
      </w:pPr>
    </w:p>
    <w:p w:rsidR="00CD3BE0" w:rsidRDefault="00BA4705" w:rsidP="00CD3BE0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 w:rsidRPr="00B63FB3">
        <w:rPr>
          <w:rFonts w:ascii="Nikosh" w:hAnsi="Nikosh" w:cs="Nikosh" w:hint="cs"/>
          <w:sz w:val="20"/>
          <w:szCs w:val="20"/>
          <w:cs/>
          <w:lang w:bidi="bn-IN"/>
        </w:rPr>
        <w:t xml:space="preserve">উপজেলার </w:t>
      </w:r>
      <w:r>
        <w:rPr>
          <w:rFonts w:ascii="Nikosh" w:hAnsi="Nikosh" w:cs="Nikosh" w:hint="cs"/>
          <w:sz w:val="20"/>
          <w:szCs w:val="20"/>
          <w:cs/>
          <w:lang w:bidi="bn-IN"/>
        </w:rPr>
        <w:t>দয়ামীর ইউনিয়নের সদরুন্নেছা উচ্চ বিদ্যালয়ে সুন্দর ও মনোরম পরিবেশে</w:t>
      </w:r>
      <w:r w:rsidR="003C2D68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কারুকাজ সমৃদ্ধ</w:t>
      </w:r>
      <w:r>
        <w:rPr>
          <w:rFonts w:ascii="Nikosh" w:hAnsi="Nikosh" w:cs="Nikosh" w:hint="cs"/>
          <w:sz w:val="20"/>
          <w:szCs w:val="20"/>
          <w:cs/>
          <w:lang w:bidi="bn-IN"/>
        </w:rPr>
        <w:t>, টাইলস বেষ্টিত ৪১০ বর্গফুট কক্ষে</w:t>
      </w:r>
      <w:r w:rsidR="00565D3D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স্থাপন করা হয়েছে গার্লস ফ্যাসিলিটিজ রুম।</w:t>
      </w:r>
    </w:p>
    <w:p w:rsidR="0083626B" w:rsidRPr="0083626B" w:rsidRDefault="0083626B" w:rsidP="00CD3BE0">
      <w:pPr>
        <w:spacing w:after="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BA4705" w:rsidRPr="00936064" w:rsidRDefault="00BA4705" w:rsidP="00CD3BE0">
      <w:pPr>
        <w:spacing w:after="0"/>
        <w:jc w:val="both"/>
        <w:rPr>
          <w:rFonts w:ascii="Nikosh" w:hAnsi="Nikosh" w:cs="Nikosh"/>
          <w:sz w:val="20"/>
          <w:szCs w:val="20"/>
          <w:u w:val="single"/>
          <w:cs/>
          <w:lang w:bidi="bn-IN"/>
        </w:rPr>
      </w:pPr>
      <w:r w:rsidRPr="00936064">
        <w:rPr>
          <w:rFonts w:ascii="Nikosh" w:hAnsi="Nikosh" w:cs="Nikosh" w:hint="cs"/>
          <w:sz w:val="20"/>
          <w:szCs w:val="20"/>
          <w:u w:val="single"/>
          <w:cs/>
          <w:lang w:bidi="bn-IN"/>
        </w:rPr>
        <w:t>সুবিধাসমূহঃ</w:t>
      </w:r>
    </w:p>
    <w:p w:rsidR="00BA4705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936064">
        <w:rPr>
          <w:rFonts w:ascii="Nikosh" w:hAnsi="Nikosh" w:cs="Nikosh" w:hint="cs"/>
          <w:sz w:val="20"/>
          <w:szCs w:val="20"/>
          <w:cs/>
          <w:lang w:bidi="bn-IN"/>
        </w:rPr>
        <w:t xml:space="preserve">পরিস্কার পরিচ্ছন্ন আধুনিক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সুবিধা সম্বলিত 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বাথরুম ও শৌচাগার</w:t>
      </w:r>
      <w:r>
        <w:rPr>
          <w:rFonts w:ascii="Nikosh" w:hAnsi="Nikosh" w:cs="Nikosh" w:hint="cs"/>
          <w:sz w:val="20"/>
          <w:szCs w:val="20"/>
          <w:cs/>
          <w:lang w:bidi="hi-IN"/>
        </w:rPr>
        <w:t>।</w:t>
      </w:r>
    </w:p>
    <w:p w:rsidR="003C2D68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lang w:bidi="bn-IN"/>
        </w:rPr>
      </w:pPr>
      <w:r w:rsidRPr="00936064">
        <w:rPr>
          <w:rFonts w:ascii="Nikosh" w:hAnsi="Nikosh" w:cs="Nikosh" w:hint="cs"/>
          <w:sz w:val="20"/>
          <w:szCs w:val="20"/>
          <w:cs/>
          <w:lang w:bidi="bn-IN"/>
        </w:rPr>
        <w:t xml:space="preserve">পোষাক পরিবর্তনের জন্য একটি </w:t>
      </w:r>
      <w:r w:rsidR="0083626B">
        <w:rPr>
          <w:rFonts w:ascii="Nikosh" w:hAnsi="Nikosh" w:cs="Nikosh" w:hint="cs"/>
          <w:sz w:val="20"/>
          <w:szCs w:val="20"/>
          <w:cs/>
          <w:lang w:bidi="bn-IN"/>
        </w:rPr>
        <w:t xml:space="preserve">আলাদা 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কক্ষ।</w:t>
      </w:r>
    </w:p>
    <w:p w:rsidR="00BA4705" w:rsidRDefault="003C2D68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বিশুদ্ধ পানির ব্যবস্থা।</w:t>
      </w:r>
    </w:p>
    <w:p w:rsidR="00BA4705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 xml:space="preserve">উক্ত কক্ষে সাময়িক অসুস্থতায় 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বিশ্রামের</w:t>
      </w:r>
      <w:r w:rsidR="00E8064E">
        <w:rPr>
          <w:rFonts w:ascii="Nikosh" w:hAnsi="Nikosh" w:cs="Nikosh" w:hint="cs"/>
          <w:sz w:val="20"/>
          <w:szCs w:val="20"/>
          <w:cs/>
          <w:lang w:bidi="bn-IN"/>
        </w:rPr>
        <w:t xml:space="preserve"> জন্য রয়েছে একটি বিছানা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ও </w:t>
      </w:r>
      <w:r w:rsidR="00A41402">
        <w:rPr>
          <w:rFonts w:ascii="Nikosh" w:hAnsi="Nikosh" w:cs="Nikosh" w:hint="cs"/>
          <w:sz w:val="20"/>
          <w:szCs w:val="20"/>
          <w:cs/>
          <w:lang w:bidi="bn-IN"/>
        </w:rPr>
        <w:t xml:space="preserve">তাদের ব্যবহারের জন্য </w:t>
      </w:r>
      <w:r>
        <w:rPr>
          <w:rFonts w:ascii="Nikosh" w:hAnsi="Nikosh" w:cs="Nikosh" w:hint="cs"/>
          <w:sz w:val="20"/>
          <w:szCs w:val="20"/>
          <w:cs/>
          <w:lang w:bidi="bn-IN"/>
        </w:rPr>
        <w:t>একটি ড্রেসিং টেবিল</w:t>
      </w:r>
      <w:r w:rsidRPr="00936064">
        <w:rPr>
          <w:rFonts w:ascii="Nikosh" w:hAnsi="Nikosh" w:cs="Nikosh" w:hint="cs"/>
          <w:sz w:val="20"/>
          <w:szCs w:val="20"/>
          <w:cs/>
          <w:lang w:bidi="hi-IN"/>
        </w:rPr>
        <w:t xml:space="preserve">। </w:t>
      </w:r>
    </w:p>
    <w:p w:rsidR="00BA4705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কক্ষের ভেতর</w:t>
      </w:r>
      <w:r w:rsidR="00E8064E">
        <w:rPr>
          <w:rFonts w:ascii="Nikosh" w:hAnsi="Nikosh" w:cs="Nikosh" w:hint="cs"/>
          <w:sz w:val="20"/>
          <w:szCs w:val="20"/>
          <w:cs/>
          <w:lang w:bidi="bn-IN"/>
        </w:rPr>
        <w:t>ে বসার জন্য সোফা, সুসজ্জিত পড়ার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টেবিল, </w:t>
      </w:r>
      <w:r w:rsidR="00E8064E">
        <w:rPr>
          <w:rFonts w:ascii="Nikosh" w:hAnsi="Nikosh" w:cs="Nikosh" w:hint="cs"/>
          <w:sz w:val="20"/>
          <w:szCs w:val="20"/>
          <w:cs/>
          <w:lang w:bidi="bn-IN"/>
        </w:rPr>
        <w:t>চেয়ার ও বই রাখার তাক</w:t>
      </w:r>
      <w:r>
        <w:rPr>
          <w:rFonts w:ascii="Nikosh" w:hAnsi="Nikosh" w:cs="Nikosh" w:hint="cs"/>
          <w:sz w:val="20"/>
          <w:szCs w:val="20"/>
          <w:cs/>
          <w:lang w:bidi="hi-IN"/>
        </w:rPr>
        <w:t>।</w:t>
      </w:r>
    </w:p>
    <w:p w:rsidR="00BA4705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936064">
        <w:rPr>
          <w:rFonts w:ascii="Nikosh" w:hAnsi="Nikosh" w:cs="Nikosh" w:hint="cs"/>
          <w:sz w:val="20"/>
          <w:szCs w:val="20"/>
          <w:cs/>
          <w:lang w:bidi="bn-IN"/>
        </w:rPr>
        <w:t xml:space="preserve">ছাত্রীদের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পড়ার জন্য রয়েছে </w:t>
      </w:r>
      <w:r w:rsidR="00DD7628">
        <w:rPr>
          <w:rFonts w:ascii="Nikosh" w:hAnsi="Nikosh" w:cs="Nikosh" w:hint="cs"/>
          <w:sz w:val="20"/>
          <w:szCs w:val="20"/>
          <w:cs/>
          <w:lang w:bidi="bn-IN"/>
        </w:rPr>
        <w:t>বিভিন্ন মনী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ষীর বই, দৈনিক পত্রিকা, বিভিন্ন সাময়িকী</w:t>
      </w:r>
      <w:r>
        <w:rPr>
          <w:rFonts w:ascii="Nikosh" w:hAnsi="Nikosh" w:cs="Nikosh" w:hint="cs"/>
          <w:sz w:val="20"/>
          <w:szCs w:val="20"/>
          <w:cs/>
          <w:lang w:bidi="hi-IN"/>
        </w:rPr>
        <w:t>।</w:t>
      </w:r>
    </w:p>
    <w:p w:rsidR="00BA4705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936064">
        <w:rPr>
          <w:rFonts w:ascii="Nikosh" w:hAnsi="Nikosh" w:cs="Nikosh" w:hint="cs"/>
          <w:sz w:val="20"/>
          <w:szCs w:val="20"/>
          <w:cs/>
          <w:lang w:bidi="bn-IN"/>
        </w:rPr>
        <w:t>ছাত্রীদের বিশেষ সময়ে প্রাথমিক শারীরিক সমস্যা</w:t>
      </w:r>
      <w:r w:rsidR="005C17DF">
        <w:rPr>
          <w:rFonts w:ascii="Nikosh" w:hAnsi="Nikosh" w:cs="Nikosh" w:hint="cs"/>
          <w:sz w:val="20"/>
          <w:szCs w:val="20"/>
          <w:cs/>
          <w:lang w:bidi="bn-IN"/>
        </w:rPr>
        <w:t xml:space="preserve"> নিরসনে স্যানিটারি ন্যাপকিন, পর্যাপ্ত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ড্রেস ও 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প্রয়োজনীয় ফাস্ট এইড বক্স</w:t>
      </w:r>
      <w:r>
        <w:rPr>
          <w:rFonts w:ascii="Nikosh" w:hAnsi="Nikosh" w:cs="Nikosh" w:hint="cs"/>
          <w:sz w:val="20"/>
          <w:szCs w:val="20"/>
          <w:cs/>
          <w:lang w:bidi="hi-IN"/>
        </w:rPr>
        <w:t>।</w:t>
      </w:r>
    </w:p>
    <w:p w:rsidR="00BA4705" w:rsidRPr="00BA4705" w:rsidRDefault="00BA4705" w:rsidP="00644406">
      <w:pPr>
        <w:pStyle w:val="ListParagraph"/>
        <w:numPr>
          <w:ilvl w:val="0"/>
          <w:numId w:val="1"/>
        </w:numPr>
        <w:spacing w:line="240" w:lineRule="auto"/>
        <w:ind w:left="252" w:hanging="180"/>
        <w:jc w:val="both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 xml:space="preserve">কক্ষের </w:t>
      </w:r>
      <w:r w:rsidRPr="00936064">
        <w:rPr>
          <w:rFonts w:ascii="Nikosh" w:hAnsi="Nikosh" w:cs="Nikosh" w:hint="cs"/>
          <w:sz w:val="20"/>
          <w:szCs w:val="20"/>
          <w:cs/>
          <w:lang w:bidi="bn-IN"/>
        </w:rPr>
        <w:t>দেয়ালে টাঙ্গানো আছে দেশ বিদেশের মনীষীদের ছবি।</w:t>
      </w:r>
    </w:p>
    <w:p w:rsidR="00CD3BE0" w:rsidRDefault="00CD3BE0" w:rsidP="009C2178">
      <w:pPr>
        <w:spacing w:after="0"/>
        <w:jc w:val="both"/>
        <w:rPr>
          <w:rFonts w:ascii="Nikosh" w:hAnsi="Nikosh" w:cs="Nikosh"/>
          <w:sz w:val="20"/>
          <w:szCs w:val="20"/>
          <w:u w:val="single"/>
          <w:cs/>
          <w:lang w:bidi="bn-IN"/>
        </w:rPr>
      </w:pPr>
    </w:p>
    <w:p w:rsidR="00DD7628" w:rsidRDefault="00DD7628" w:rsidP="009C2178">
      <w:pPr>
        <w:spacing w:after="0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DD7628" w:rsidRDefault="00DD7628" w:rsidP="009C2178">
      <w:pPr>
        <w:spacing w:after="0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BA4705" w:rsidRDefault="00762A00" w:rsidP="009C2178">
      <w:pPr>
        <w:spacing w:after="0"/>
        <w:jc w:val="both"/>
        <w:rPr>
          <w:rFonts w:ascii="Nikosh" w:hAnsi="Nikosh" w:cs="Nikosh"/>
          <w:sz w:val="20"/>
          <w:szCs w:val="20"/>
          <w:u w:val="single"/>
          <w:cs/>
          <w:lang w:bidi="bn-IN"/>
        </w:rPr>
      </w:pPr>
      <w:r>
        <w:rPr>
          <w:rFonts w:ascii="Nikosh" w:hAnsi="Nikosh" w:cs="Nikosh" w:hint="cs"/>
          <w:sz w:val="20"/>
          <w:szCs w:val="20"/>
          <w:u w:val="single"/>
          <w:cs/>
          <w:lang w:bidi="bn-IN"/>
        </w:rPr>
        <w:t>ফ্যাসিলিটিজ রুম পরিচালনাঃ</w:t>
      </w:r>
    </w:p>
    <w:p w:rsidR="00DD7628" w:rsidRDefault="00BA4705" w:rsidP="00B12E29">
      <w:pPr>
        <w:spacing w:after="0"/>
        <w:jc w:val="both"/>
        <w:rPr>
          <w:rFonts w:ascii="Nikosh" w:hAnsi="Nikosh" w:cs="Nikosh" w:hint="cs"/>
          <w:sz w:val="20"/>
          <w:szCs w:val="20"/>
          <w:lang w:bidi="bn-IN"/>
        </w:rPr>
      </w:pPr>
      <w:r w:rsidRPr="00481461">
        <w:rPr>
          <w:rFonts w:ascii="Nikosh" w:hAnsi="Nikosh" w:cs="Nikosh" w:hint="cs"/>
          <w:sz w:val="20"/>
          <w:szCs w:val="20"/>
          <w:cs/>
          <w:lang w:bidi="bn-IN"/>
        </w:rPr>
        <w:t>গার্লস ফ্যাসিলিটিজ রুমে ছাত্রীদের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 স্বাস্থ্যসেবা নিশ্চিত করার জন্য বিদ্যালয়ের নিকটবর্তী দয়ামীর কমিউনিটি ক্লিনিক এর স্বাস্থ্য সেবিকাদের নির্দেশনা দেয়া হয়েছে।</w:t>
      </w:r>
      <w:r w:rsidR="00346E4E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 xml:space="preserve">ফ্যাসিলিটিজ কক্ষটি পরিচালনার জন্য বিদ্যালয়ের একজন শিক্ষিকার নেতৃত্বে একটি কমিটি গঠন করা হয়েছে। তাছাড়া উপজেলা প্রশাসন প্রতিনিয়ত ফ্যাসিলিটিজ কক্ষটির হালনাগাদ তথ্য নিচ্ছেন। </w:t>
      </w:r>
      <w:r w:rsidR="00762A00">
        <w:rPr>
          <w:rFonts w:ascii="Nikosh" w:hAnsi="Nikosh" w:cs="Nikosh" w:hint="cs"/>
          <w:sz w:val="20"/>
          <w:szCs w:val="20"/>
          <w:cs/>
          <w:lang w:bidi="bn-IN"/>
        </w:rPr>
        <w:t xml:space="preserve">তাছাড়া কক্ষটির নিয়মিত পরিষ্কার পরিচ্ছন্ন রাখার জন্য বিদ্যালয়ের পরিচ্ছন্ন কর্মীর পাশাপাশি শিক্ষার্থীদের মাঝে পর্যায়ক্রমে দায়িত্ব বন্টন করে দেয়া হয়েছে। শিক্ষার্থীরা সাচ্ছন্দে তাদের অর্পিত দায়িত্ব সুচারুভাবে পালন করছে।  </w:t>
      </w:r>
    </w:p>
    <w:p w:rsidR="006F6AA1" w:rsidRDefault="006F6AA1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</w:p>
    <w:p w:rsidR="00DD7628" w:rsidRDefault="00DD7628" w:rsidP="00B12E29">
      <w:pPr>
        <w:spacing w:after="0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  <w:r w:rsidRPr="00DD7628">
        <w:rPr>
          <w:rFonts w:ascii="Nikosh" w:hAnsi="Nikosh" w:cs="Nikosh" w:hint="cs"/>
          <w:sz w:val="20"/>
          <w:szCs w:val="20"/>
          <w:u w:val="single"/>
          <w:cs/>
          <w:lang w:bidi="bn-IN"/>
        </w:rPr>
        <w:t>ভবিষ্যৎ পরিকল্পনাঃ</w:t>
      </w:r>
    </w:p>
    <w:p w:rsidR="00DD7628" w:rsidRDefault="00DD7628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 w:rsidRPr="00DD7628">
        <w:rPr>
          <w:rFonts w:ascii="Nikosh" w:hAnsi="Nikosh" w:cs="Nikosh" w:hint="cs"/>
          <w:sz w:val="20"/>
          <w:szCs w:val="20"/>
          <w:cs/>
          <w:lang w:bidi="bn-IN"/>
        </w:rPr>
        <w:t xml:space="preserve">১. </w:t>
      </w:r>
      <w:r w:rsidR="00CE764C">
        <w:rPr>
          <w:rFonts w:ascii="Nikosh" w:hAnsi="Nikosh" w:cs="Nikosh" w:hint="cs"/>
          <w:sz w:val="20"/>
          <w:szCs w:val="20"/>
          <w:cs/>
          <w:lang w:bidi="bn-IN"/>
        </w:rPr>
        <w:t>উপজেলার প্রতিটি উচ বিদ্যালয় ও কলেজে পর্যায়ক্রমে এ উদ্যোগ বাস্তবায়ন।</w:t>
      </w:r>
    </w:p>
    <w:p w:rsidR="00CE764C" w:rsidRDefault="00CE764C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২. সকল প্রতিষ্ঠানের সুবিধাভোগীদের ডাটাবেজ তৈরী ও সংরক্ষণ।</w:t>
      </w:r>
    </w:p>
    <w:p w:rsidR="00CE764C" w:rsidRDefault="00CE764C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৩. তাদের শারীরিক ও মানসিক প্রশান্তি</w:t>
      </w:r>
      <w:r w:rsidR="00D74437">
        <w:rPr>
          <w:rFonts w:ascii="Nikosh" w:hAnsi="Nikosh" w:cs="Nikosh" w:hint="cs"/>
          <w:sz w:val="20"/>
          <w:szCs w:val="20"/>
          <w:cs/>
          <w:lang w:bidi="bn-IN"/>
        </w:rPr>
        <w:t xml:space="preserve"> এবং তাদেরকে পুরুষের পাশাপাশি সামাজিক ও অর্থনৈতিক কর্মকাণ্ডে সমঅংশিদারিত্ব দেয়া।</w:t>
      </w:r>
    </w:p>
    <w:p w:rsidR="00561694" w:rsidRDefault="00561694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৪. তাদের সামাজিক বদ্ধমূল ধারণা (</w:t>
      </w:r>
      <w:r>
        <w:rPr>
          <w:rFonts w:ascii="Nikosh" w:hAnsi="Nikosh" w:cs="Nikosh"/>
          <w:sz w:val="20"/>
          <w:szCs w:val="20"/>
          <w:lang w:bidi="bn-IN"/>
        </w:rPr>
        <w:t xml:space="preserve">Social Dogma) </w:t>
      </w:r>
      <w:r>
        <w:rPr>
          <w:rFonts w:ascii="Nikosh" w:hAnsi="Nikosh" w:cs="Nikosh" w:hint="cs"/>
          <w:sz w:val="20"/>
          <w:szCs w:val="20"/>
          <w:cs/>
          <w:lang w:bidi="bn-IN"/>
        </w:rPr>
        <w:t>থেকে বের করে নিয়ে আসা।</w:t>
      </w:r>
    </w:p>
    <w:p w:rsidR="008F396C" w:rsidRDefault="008F396C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৫. তৃণমূলে নারীর ক্ষমতায়নের মাধ্যমে মাননীয় প্রধানমন্ত্রীর বিশেষ উদ্যোগ “নারীর ক্ষমতায়ন” এর স্থায়ী বাস্তবায়ন।</w:t>
      </w:r>
    </w:p>
    <w:p w:rsidR="008F396C" w:rsidRDefault="008F396C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৬. সামাজিক মর্যাদা বৃদ্ধির মাধ্যমে নারী নির্যাতন, বাল্যবিবাহ ও বিদ্যালয় হতে ঝরে পড়ার হার শূন্যের কোটায় নামিয়ে আনা।</w:t>
      </w:r>
    </w:p>
    <w:p w:rsidR="008F396C" w:rsidRPr="00DD7628" w:rsidRDefault="008F396C" w:rsidP="00B12E29">
      <w:pPr>
        <w:spacing w:after="0"/>
        <w:jc w:val="both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৭. সর্বোপরি রূপকল্প-২০২১ ও টেকশই উন্নয়ন উন্নয়ন লক্ষ্যমাত্রা-২০৩০ অর্জন।</w:t>
      </w:r>
    </w:p>
    <w:p w:rsidR="00B12E29" w:rsidRDefault="00B12E29" w:rsidP="009C2178">
      <w:pPr>
        <w:spacing w:after="0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  <w:bookmarkStart w:id="0" w:name="_GoBack"/>
      <w:bookmarkEnd w:id="0"/>
    </w:p>
    <w:p w:rsidR="00BA4705" w:rsidRPr="00DA65E0" w:rsidRDefault="00BA4705" w:rsidP="009C2178">
      <w:pPr>
        <w:spacing w:after="0"/>
        <w:jc w:val="both"/>
        <w:rPr>
          <w:rFonts w:ascii="Nikosh" w:hAnsi="Nikosh" w:cs="Nikosh"/>
          <w:sz w:val="20"/>
          <w:szCs w:val="20"/>
          <w:u w:val="single"/>
          <w:cs/>
          <w:lang w:bidi="bn-IN"/>
        </w:rPr>
      </w:pPr>
      <w:r w:rsidRPr="00DA65E0">
        <w:rPr>
          <w:rFonts w:ascii="Nikosh" w:hAnsi="Nikosh" w:cs="Nikosh" w:hint="cs"/>
          <w:sz w:val="20"/>
          <w:szCs w:val="20"/>
          <w:u w:val="single"/>
          <w:cs/>
          <w:lang w:bidi="bn-IN"/>
        </w:rPr>
        <w:t>অর্থায়নঃ</w:t>
      </w:r>
    </w:p>
    <w:p w:rsidR="00472674" w:rsidRDefault="00BA4705" w:rsidP="009C2178">
      <w:pPr>
        <w:spacing w:after="0"/>
        <w:rPr>
          <w:rFonts w:ascii="Nikosh" w:hAnsi="Nikosh" w:cs="Nikosh"/>
          <w:sz w:val="20"/>
          <w:szCs w:val="20"/>
          <w:lang w:bidi="bn-IN"/>
        </w:rPr>
      </w:pPr>
      <w:r w:rsidRPr="00DA65E0">
        <w:rPr>
          <w:rFonts w:ascii="Nikosh" w:hAnsi="Nikosh" w:cs="Nikosh" w:hint="cs"/>
          <w:sz w:val="20"/>
          <w:szCs w:val="20"/>
          <w:cs/>
          <w:lang w:bidi="bn-IN"/>
        </w:rPr>
        <w:t xml:space="preserve">স্থানীয় সরকার বিভাগের </w:t>
      </w:r>
      <w:r>
        <w:rPr>
          <w:rFonts w:ascii="Nikosh" w:hAnsi="Nikosh" w:cs="Nikosh" w:hint="cs"/>
          <w:sz w:val="20"/>
          <w:szCs w:val="20"/>
          <w:cs/>
          <w:lang w:bidi="bn-IN"/>
        </w:rPr>
        <w:t>এলজিএসপির অর্থায়নে উক্ত প্রকল্পটি বাস্তবায়ন করা হয়েছে। ২০১৮-২০১৯ অর্থ বছরে আরও ০৭ (সাতটি) বিদ্যালয়ে উক্ত প্রকল্প বাস্তবায়ন প্রক্রিয়াধীন রয়েছে।</w:t>
      </w:r>
    </w:p>
    <w:p w:rsidR="008C2275" w:rsidRDefault="008C2275" w:rsidP="009C2178">
      <w:pPr>
        <w:spacing w:after="0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8C2275" w:rsidRDefault="008C2275" w:rsidP="009C2178">
      <w:pPr>
        <w:spacing w:after="0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E64B12" w:rsidRDefault="00E64B12" w:rsidP="009C2178">
      <w:pPr>
        <w:spacing w:after="0"/>
        <w:rPr>
          <w:rFonts w:ascii="Nikosh" w:hAnsi="Nikosh" w:cs="Nikosh"/>
          <w:sz w:val="20"/>
          <w:szCs w:val="20"/>
          <w:lang w:bidi="bn-IN"/>
        </w:rPr>
      </w:pPr>
      <w:r w:rsidRPr="00E64B12">
        <w:rPr>
          <w:rFonts w:ascii="Nikosh" w:hAnsi="Nikosh" w:cs="Nikosh" w:hint="cs"/>
          <w:sz w:val="20"/>
          <w:szCs w:val="20"/>
          <w:u w:val="single"/>
          <w:cs/>
          <w:lang w:bidi="bn-IN"/>
        </w:rPr>
        <w:t>বিভাগীয় পর্যায়ে ইনোভেশন শোকেসিং মেলা-২০১৯</w:t>
      </w:r>
      <w:r>
        <w:rPr>
          <w:rFonts w:ascii="Nikosh" w:hAnsi="Nikosh" w:cs="Nikosh"/>
          <w:sz w:val="20"/>
          <w:szCs w:val="20"/>
          <w:lang w:bidi="bn-IN"/>
        </w:rPr>
        <w:t xml:space="preserve"> :-</w:t>
      </w:r>
    </w:p>
    <w:p w:rsidR="00B12E29" w:rsidRPr="00B12E29" w:rsidRDefault="00B12E29" w:rsidP="009C2178">
      <w:pPr>
        <w:spacing w:after="0"/>
        <w:rPr>
          <w:rFonts w:ascii="Nikosh" w:hAnsi="Nikosh" w:cs="Nikosh"/>
          <w:sz w:val="6"/>
          <w:szCs w:val="6"/>
          <w:lang w:bidi="bn-IN"/>
        </w:rPr>
      </w:pPr>
    </w:p>
    <w:p w:rsidR="00E64B12" w:rsidRDefault="00E64B12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 xml:space="preserve">গত </w:t>
      </w:r>
      <w:r w:rsidR="00593A6E">
        <w:rPr>
          <w:rFonts w:ascii="Nikosh" w:hAnsi="Nikosh" w:cs="Nikosh" w:hint="cs"/>
          <w:sz w:val="20"/>
          <w:szCs w:val="20"/>
          <w:cs/>
          <w:lang w:bidi="bn-IN"/>
        </w:rPr>
        <w:t>২৯ ও ৩০ এপ্রিল ২০১৯ খ্রিস্টাব্দ, গণপ্রজাতন্ত্রী বাংলাদেশ সরকারের জনপ্রশাসন মন্ত্রণালয় ও বিভাগীয় কমিশনারের কার্যালয়, সিলেট এর উদ্যোগে সিলেটস্থ রিকাবীবাজার মোহাম্মদ আলী জিমনেশিয়ামে</w:t>
      </w:r>
      <w:r w:rsidR="00346E4E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4F12B8">
        <w:rPr>
          <w:rFonts w:ascii="Nikosh" w:hAnsi="Nikosh" w:cs="Nikosh" w:hint="cs"/>
          <w:sz w:val="20"/>
          <w:szCs w:val="20"/>
          <w:cs/>
          <w:lang w:bidi="bn-IN"/>
        </w:rPr>
        <w:t>দুই দিন ব্যাপী “সিলেট বিভাগীয় পর্যায়ে ইনোভেশন শোকেসিং ২০১৯”</w:t>
      </w:r>
      <w:r w:rsidR="00593A6E">
        <w:rPr>
          <w:rFonts w:ascii="Nikosh" w:hAnsi="Nikosh" w:cs="Nikosh" w:hint="cs"/>
          <w:sz w:val="20"/>
          <w:szCs w:val="20"/>
          <w:cs/>
          <w:lang w:bidi="bn-IN"/>
        </w:rPr>
        <w:t xml:space="preserve"> এর আয়োজন করা হয়</w:t>
      </w:r>
      <w:r w:rsidR="004F12B8">
        <w:rPr>
          <w:rFonts w:ascii="Nikosh" w:hAnsi="Nikosh" w:cs="Nikosh" w:hint="cs"/>
          <w:sz w:val="20"/>
          <w:szCs w:val="20"/>
          <w:cs/>
          <w:lang w:bidi="hi-IN"/>
        </w:rPr>
        <w:t xml:space="preserve"> ।</w:t>
      </w:r>
      <w:r w:rsidR="00A75000">
        <w:rPr>
          <w:rFonts w:ascii="Nikosh" w:hAnsi="Nikosh" w:cs="Nikosh" w:hint="cs"/>
          <w:sz w:val="20"/>
          <w:szCs w:val="20"/>
          <w:cs/>
          <w:lang w:bidi="bn-IN"/>
        </w:rPr>
        <w:t xml:space="preserve"> উক্ত </w:t>
      </w:r>
      <w:r w:rsidR="004C10C1">
        <w:rPr>
          <w:rFonts w:ascii="Nikosh" w:hAnsi="Nikosh" w:cs="Nikosh" w:hint="cs"/>
          <w:sz w:val="20"/>
          <w:szCs w:val="20"/>
          <w:cs/>
          <w:lang w:bidi="bn-IN"/>
        </w:rPr>
        <w:t xml:space="preserve">মেলাতে নাগরিক সেবায় উদ্ভাবনী উদ্যোগ হিসেবে </w:t>
      </w:r>
      <w:r w:rsidR="00A75000">
        <w:rPr>
          <w:rFonts w:ascii="Nikosh" w:hAnsi="Nikosh" w:cs="Nikosh" w:hint="cs"/>
          <w:sz w:val="20"/>
          <w:szCs w:val="20"/>
          <w:cs/>
          <w:lang w:bidi="bn-IN"/>
        </w:rPr>
        <w:t xml:space="preserve">আমন্ত্রিত অতিথিবৃন্দ, বিচারকবৃন্দ এবং দর্শকদের  </w:t>
      </w:r>
      <w:r w:rsidR="006122E9">
        <w:rPr>
          <w:rFonts w:ascii="Nikosh" w:hAnsi="Nikosh" w:cs="Nikosh" w:hint="cs"/>
          <w:sz w:val="20"/>
          <w:szCs w:val="20"/>
          <w:cs/>
          <w:lang w:bidi="bn-IN"/>
        </w:rPr>
        <w:t>“গার্লস ফ্যাসিলিটিজ রুম”</w:t>
      </w:r>
      <w:r w:rsidR="00A75000">
        <w:rPr>
          <w:rFonts w:ascii="Nikosh" w:hAnsi="Nikosh" w:cs="Nikosh" w:hint="cs"/>
          <w:sz w:val="20"/>
          <w:szCs w:val="20"/>
          <w:cs/>
          <w:lang w:bidi="bn-IN"/>
        </w:rPr>
        <w:t xml:space="preserve"> সম্পর্কে সার্বিক আলোকপাত করা হয়।</w:t>
      </w:r>
      <w:r w:rsidR="00FA51AA">
        <w:rPr>
          <w:rFonts w:ascii="Nikosh" w:hAnsi="Nikosh" w:cs="Nikosh" w:hint="cs"/>
          <w:sz w:val="20"/>
          <w:szCs w:val="20"/>
          <w:cs/>
          <w:lang w:bidi="bn-IN"/>
        </w:rPr>
        <w:t xml:space="preserve"> মেলায় উপস্থিত সকলে</w:t>
      </w:r>
      <w:r w:rsidR="008E0C32">
        <w:rPr>
          <w:rFonts w:ascii="Nikosh" w:hAnsi="Nikosh" w:cs="Nikosh" w:hint="cs"/>
          <w:sz w:val="20"/>
          <w:szCs w:val="20"/>
          <w:cs/>
          <w:lang w:bidi="bn-IN"/>
        </w:rPr>
        <w:t xml:space="preserve"> উক্ত উদ্ভাবনী উদ্যোগের  প্রশংসা করেন এবং এরকম উদ্যোগ সমাজের নানা কুসংস্কারে আব</w:t>
      </w:r>
      <w:r w:rsidR="001402B8">
        <w:rPr>
          <w:rFonts w:ascii="Nikosh" w:hAnsi="Nikosh" w:cs="Nikosh" w:hint="cs"/>
          <w:sz w:val="20"/>
          <w:szCs w:val="20"/>
          <w:cs/>
          <w:lang w:bidi="bn-IN"/>
        </w:rPr>
        <w:t>দ্ধ নারীদের শিক্ষিত জাতি</w:t>
      </w:r>
      <w:r w:rsidR="008E0C32">
        <w:rPr>
          <w:rFonts w:ascii="Nikosh" w:hAnsi="Nikosh" w:cs="Nikosh" w:hint="cs"/>
          <w:sz w:val="20"/>
          <w:szCs w:val="20"/>
          <w:cs/>
          <w:lang w:bidi="bn-IN"/>
        </w:rPr>
        <w:t xml:space="preserve"> হিসেবে গড়ে তুলতে অগ্রণী ভূমিকা রাখবে বলে উল্লেখ করেন।</w:t>
      </w:r>
      <w:r w:rsidR="00346E4E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947C67">
        <w:rPr>
          <w:rFonts w:ascii="Nikosh" w:hAnsi="Nikosh" w:cs="Nikosh" w:hint="cs"/>
          <w:sz w:val="20"/>
          <w:szCs w:val="20"/>
          <w:cs/>
          <w:lang w:bidi="bn-IN"/>
        </w:rPr>
        <w:t xml:space="preserve">তাছাড়া এরুপ উদ্যোগ দেশের প্রতিটি শিক্ষা প্রতিষ্ঠানে অতীব জরুরী বলে তারা উল্লেখ করেন। মেলায় </w:t>
      </w:r>
      <w:r w:rsidR="000A43D6">
        <w:rPr>
          <w:rFonts w:ascii="Nikosh" w:hAnsi="Nikosh" w:cs="Nikosh" w:hint="cs"/>
          <w:sz w:val="20"/>
          <w:szCs w:val="20"/>
          <w:cs/>
          <w:lang w:bidi="bn-IN"/>
        </w:rPr>
        <w:t>উক্ত ফ্যাসিলিটিজ রুমের উপর নির্মিত তথ্যচিত্র এবং সংবাদ</w:t>
      </w:r>
      <w:r w:rsidR="00BD6542">
        <w:rPr>
          <w:rFonts w:ascii="Nikosh" w:hAnsi="Nikosh" w:cs="Nikosh" w:hint="cs"/>
          <w:sz w:val="20"/>
          <w:szCs w:val="20"/>
          <w:cs/>
          <w:lang w:bidi="bn-IN"/>
        </w:rPr>
        <w:t xml:space="preserve"> মাধ্যমে “গার্লস ফ্যাসিলিটিজ রুম” নিয়ে করা নানা প্রতিবেদন</w:t>
      </w:r>
      <w:r w:rsidR="00C5336B">
        <w:rPr>
          <w:rFonts w:ascii="Nikosh" w:hAnsi="Nikosh" w:cs="Nikosh" w:hint="cs"/>
          <w:sz w:val="20"/>
          <w:szCs w:val="20"/>
          <w:cs/>
          <w:lang w:bidi="bn-IN"/>
        </w:rPr>
        <w:t xml:space="preserve"> প্রদর্শন করা হয়।</w:t>
      </w:r>
      <w:r w:rsidR="00C55F98">
        <w:rPr>
          <w:rFonts w:ascii="Nikosh" w:hAnsi="Nikosh" w:cs="Nikosh" w:hint="cs"/>
          <w:sz w:val="20"/>
          <w:szCs w:val="20"/>
          <w:cs/>
          <w:lang w:bidi="bn-IN"/>
        </w:rPr>
        <w:t xml:space="preserve"> বিভাগীয় পর্যায়ে ইনোভেশন শোকেসিং-২০১৯ এ অংশগ্রহণকারী উদ্যোক্তার স্বীকৃতি হিসেবে নিম্নস্বাক্ষরকারীকে সনদপত্র প্রদান করা হয়</w:t>
      </w:r>
      <w:r w:rsidR="00821BAA">
        <w:rPr>
          <w:rFonts w:ascii="Nikosh" w:hAnsi="Nikosh" w:cs="Nikosh" w:hint="cs"/>
          <w:sz w:val="20"/>
          <w:szCs w:val="20"/>
          <w:cs/>
          <w:lang w:bidi="bn-IN"/>
        </w:rPr>
        <w:t>।</w:t>
      </w:r>
    </w:p>
    <w:p w:rsidR="00C5336B" w:rsidRDefault="00C5336B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</w:p>
    <w:p w:rsidR="00C5336B" w:rsidRDefault="00C5336B" w:rsidP="00B12E29">
      <w:pPr>
        <w:spacing w:after="0"/>
        <w:jc w:val="both"/>
        <w:rPr>
          <w:rFonts w:ascii="Nikosh" w:hAnsi="Nikosh" w:cs="Nikosh"/>
          <w:sz w:val="20"/>
          <w:szCs w:val="20"/>
          <w:u w:val="single"/>
          <w:lang w:bidi="bn-IN"/>
        </w:rPr>
      </w:pPr>
      <w:r w:rsidRPr="00C5336B">
        <w:rPr>
          <w:rFonts w:ascii="Nikosh" w:hAnsi="Nikosh" w:cs="Nikosh" w:hint="cs"/>
          <w:sz w:val="20"/>
          <w:szCs w:val="20"/>
          <w:u w:val="single"/>
          <w:cs/>
          <w:lang w:bidi="bn-IN"/>
        </w:rPr>
        <w:t xml:space="preserve">বিভাগীয় কমিশনার </w:t>
      </w:r>
      <w:r w:rsidR="009C774B">
        <w:rPr>
          <w:rFonts w:ascii="Nikosh" w:hAnsi="Nikosh" w:cs="Nikosh" w:hint="cs"/>
          <w:sz w:val="20"/>
          <w:szCs w:val="20"/>
          <w:u w:val="single"/>
          <w:cs/>
          <w:lang w:bidi="bn-IN"/>
        </w:rPr>
        <w:t>মহোদয়ের</w:t>
      </w:r>
      <w:r w:rsidRPr="00C5336B">
        <w:rPr>
          <w:rFonts w:ascii="Nikosh" w:hAnsi="Nikosh" w:cs="Nikosh" w:hint="cs"/>
          <w:sz w:val="20"/>
          <w:szCs w:val="20"/>
          <w:u w:val="single"/>
          <w:cs/>
          <w:lang w:bidi="bn-IN"/>
        </w:rPr>
        <w:t xml:space="preserve"> পরিদর্শন</w:t>
      </w:r>
      <w:r w:rsidRPr="00C5336B">
        <w:rPr>
          <w:rFonts w:ascii="Nikosh" w:hAnsi="Nikosh" w:cs="Nikosh"/>
          <w:sz w:val="20"/>
          <w:szCs w:val="20"/>
          <w:u w:val="single"/>
          <w:lang w:bidi="bn-IN"/>
        </w:rPr>
        <w:t>:-</w:t>
      </w:r>
    </w:p>
    <w:p w:rsidR="00C5336B" w:rsidRPr="009C774B" w:rsidRDefault="00C5336B" w:rsidP="00B12E29">
      <w:pPr>
        <w:spacing w:after="0"/>
        <w:jc w:val="both"/>
        <w:rPr>
          <w:rFonts w:ascii="Nikosh" w:hAnsi="Nikosh" w:cs="Nikosh"/>
          <w:sz w:val="8"/>
          <w:szCs w:val="8"/>
          <w:u w:val="single"/>
          <w:lang w:bidi="bn-IN"/>
        </w:rPr>
      </w:pPr>
    </w:p>
    <w:p w:rsidR="00C04A5E" w:rsidRDefault="008955FC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গত</w:t>
      </w:r>
      <w:r w:rsidR="009C774B">
        <w:rPr>
          <w:rFonts w:ascii="Nikosh" w:hAnsi="Nikosh" w:cs="Nikosh" w:hint="cs"/>
          <w:sz w:val="20"/>
          <w:szCs w:val="20"/>
          <w:cs/>
          <w:lang w:bidi="bn-IN"/>
        </w:rPr>
        <w:t xml:space="preserve"> ১৪ মে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 xml:space="preserve"> ২০১৯ খ্রিস্টাব্দ </w:t>
      </w:r>
      <w:r w:rsidR="009C774B">
        <w:rPr>
          <w:rFonts w:ascii="Nikosh" w:hAnsi="Nikosh" w:cs="Nikosh" w:hint="cs"/>
          <w:sz w:val="20"/>
          <w:szCs w:val="20"/>
          <w:cs/>
          <w:lang w:bidi="bn-IN"/>
        </w:rPr>
        <w:t>বিভাগীয় কমিশনার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>, সিলেট</w:t>
      </w:r>
      <w:r w:rsidR="009C774B">
        <w:rPr>
          <w:rFonts w:ascii="Nikosh" w:hAnsi="Nikosh" w:cs="Nikosh" w:hint="cs"/>
          <w:sz w:val="20"/>
          <w:szCs w:val="20"/>
          <w:cs/>
          <w:lang w:bidi="bn-IN"/>
        </w:rPr>
        <w:t xml:space="preserve"> মহোদয় জনাব মোহাম্মদ মেজবাহ্ উদ্দিন চৌধুরী ওসমানীনগর উপজেলা পরিদর্শনকালে উপজেলার দয়ামীর ইউনিয়নের সদরুন্নেছা উচ্চ বিদ্যালয়ের “গার্লস ফ্যাসিলিটিজ রুম” পরিদর্শন করেন। পরিদর্শনকালে 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>তিনি</w:t>
      </w:r>
      <w:r w:rsidR="00522E8F">
        <w:rPr>
          <w:rFonts w:ascii="Nikosh" w:hAnsi="Nikosh" w:cs="Nikosh" w:hint="cs"/>
          <w:sz w:val="20"/>
          <w:szCs w:val="20"/>
          <w:cs/>
          <w:lang w:bidi="bn-IN"/>
        </w:rPr>
        <w:t xml:space="preserve"> গার্লস ফ্যাসিলিটিজ রুমের বিভিন্ন ইউটিলিটি পরিদর্শন করেন, রুম সম্পর্কে বিদ্যালয়ের শিক্ষক, উপস্থিত গণ্যমান্য ব্যক্তিবর্গ এবং সাধারণ শিক্ষার্থীদের সাথে মতবিনিময় করেন। </w:t>
      </w:r>
      <w:r w:rsidR="00553F59">
        <w:rPr>
          <w:rFonts w:ascii="Nikosh" w:hAnsi="Nikosh" w:cs="Nikosh" w:hint="cs"/>
          <w:sz w:val="20"/>
          <w:szCs w:val="20"/>
          <w:cs/>
          <w:lang w:bidi="bn-IN"/>
        </w:rPr>
        <w:t>পরিদর্শন শেষে</w:t>
      </w:r>
      <w:r w:rsidR="005A399E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553F59">
        <w:rPr>
          <w:rFonts w:ascii="Nikosh" w:hAnsi="Nikosh" w:cs="Nikosh" w:hint="cs"/>
          <w:sz w:val="20"/>
          <w:szCs w:val="20"/>
          <w:cs/>
          <w:lang w:bidi="bn-IN"/>
        </w:rPr>
        <w:t xml:space="preserve">তিনি উপস্থিত বিভিন্ন শ্রেণিপেশার ব্যক্তিবর্গ এবং গণমাধ্যম কর্মীদের সাথে একান্ত আলাপকালে </w:t>
      </w:r>
      <w:r w:rsidR="00522E8F">
        <w:rPr>
          <w:rFonts w:ascii="Nikosh" w:hAnsi="Nikosh" w:cs="Nikosh" w:hint="cs"/>
          <w:sz w:val="20"/>
          <w:szCs w:val="20"/>
          <w:cs/>
          <w:lang w:bidi="bn-IN"/>
        </w:rPr>
        <w:t xml:space="preserve">উক্ত উদ্ভাবনী উদ্যোগের প্রশংসা করেন এবং 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>পর্যায়ক্রমে</w:t>
      </w:r>
      <w:r w:rsidR="00522E8F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>উপজেলার প্রত্যেকটি উচ্চ বিদ্যালয় এবং কলেজে “গার্লস</w:t>
      </w:r>
      <w:r w:rsidR="00522E8F">
        <w:rPr>
          <w:rFonts w:ascii="Nikosh" w:hAnsi="Nikosh" w:cs="Nikosh" w:hint="cs"/>
          <w:sz w:val="20"/>
          <w:szCs w:val="20"/>
          <w:cs/>
          <w:lang w:bidi="bn-IN"/>
        </w:rPr>
        <w:t xml:space="preserve"> ফ্যাসিলিটিজ রুম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>”</w:t>
      </w:r>
      <w:r w:rsidR="00522E8F">
        <w:rPr>
          <w:rFonts w:ascii="Nikosh" w:hAnsi="Nikosh" w:cs="Nikosh" w:hint="cs"/>
          <w:sz w:val="20"/>
          <w:szCs w:val="20"/>
          <w:cs/>
          <w:lang w:bidi="bn-IN"/>
        </w:rPr>
        <w:t xml:space="preserve"> স্থাপনের </w:t>
      </w:r>
      <w:r w:rsidR="00FC6DAE">
        <w:rPr>
          <w:rFonts w:ascii="Nikosh" w:hAnsi="Nikosh" w:cs="Nikosh" w:hint="cs"/>
          <w:sz w:val="20"/>
          <w:szCs w:val="20"/>
          <w:cs/>
          <w:lang w:bidi="bn-IN"/>
        </w:rPr>
        <w:t>জন্য নির্দেশনা প্রদান</w:t>
      </w:r>
      <w:r w:rsidR="00110B80">
        <w:rPr>
          <w:rFonts w:ascii="Nikosh" w:hAnsi="Nikosh" w:cs="Nikosh" w:hint="cs"/>
          <w:sz w:val="20"/>
          <w:szCs w:val="20"/>
          <w:cs/>
          <w:lang w:bidi="bn-IN"/>
        </w:rPr>
        <w:t xml:space="preserve"> করেন</w:t>
      </w:r>
      <w:r w:rsidR="00C04A5E">
        <w:rPr>
          <w:rFonts w:ascii="Nikosh" w:hAnsi="Nikosh" w:cs="Nikosh" w:hint="cs"/>
          <w:sz w:val="20"/>
          <w:szCs w:val="20"/>
          <w:cs/>
          <w:lang w:bidi="bn-IN"/>
        </w:rPr>
        <w:t>।</w:t>
      </w:r>
    </w:p>
    <w:p w:rsidR="00110B80" w:rsidRDefault="00110B80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</w:p>
    <w:p w:rsidR="00110B80" w:rsidRDefault="00110B80" w:rsidP="00B12E29">
      <w:pPr>
        <w:spacing w:after="0"/>
        <w:jc w:val="both"/>
        <w:rPr>
          <w:rFonts w:ascii="Nikosh" w:hAnsi="Nikosh" w:cs="Nikosh"/>
          <w:sz w:val="20"/>
          <w:szCs w:val="20"/>
          <w:lang w:bidi="bn-IN"/>
        </w:rPr>
      </w:pPr>
    </w:p>
    <w:p w:rsidR="00110B80" w:rsidRPr="00EB3E36" w:rsidRDefault="00110B80" w:rsidP="00E27058">
      <w:pPr>
        <w:spacing w:after="0"/>
        <w:ind w:left="720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2C6018" w:rsidRDefault="0016040A" w:rsidP="00E27058">
      <w:pPr>
        <w:spacing w:after="0" w:line="240" w:lineRule="auto"/>
        <w:ind w:left="7200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/>
          <w:noProof/>
          <w:lang w:bidi="bn-BD"/>
        </w:rPr>
        <w:drawing>
          <wp:inline distT="0" distB="0" distL="0" distR="0">
            <wp:extent cx="827111" cy="498143"/>
            <wp:effectExtent l="19050" t="0" r="0" b="0"/>
            <wp:docPr id="1" name="Picture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06" cy="4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12" w:rsidRDefault="00E27058" w:rsidP="00E27058">
      <w:pPr>
        <w:spacing w:after="0" w:line="240" w:lineRule="auto"/>
        <w:ind w:left="7200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মোঃ আনিছুর রহমান</w:t>
      </w:r>
    </w:p>
    <w:p w:rsidR="00E27058" w:rsidRDefault="00E27058" w:rsidP="00E27058">
      <w:pPr>
        <w:spacing w:after="0" w:line="240" w:lineRule="auto"/>
        <w:ind w:left="7200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উপজেলা নির্বাহী অফিসার</w:t>
      </w:r>
    </w:p>
    <w:p w:rsidR="00E27058" w:rsidRDefault="00E27058" w:rsidP="00E27058">
      <w:pPr>
        <w:spacing w:after="0" w:line="240" w:lineRule="auto"/>
        <w:ind w:left="7200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ওসমানীনগর, সিলেট</w:t>
      </w:r>
    </w:p>
    <w:p w:rsidR="00F21351" w:rsidRPr="00F21351" w:rsidRDefault="00F21351" w:rsidP="00F21351">
      <w:pPr>
        <w:spacing w:after="0" w:line="240" w:lineRule="auto"/>
        <w:ind w:left="10800"/>
        <w:jc w:val="center"/>
        <w:rPr>
          <w:rFonts w:ascii="SutonnyMJ" w:hAnsi="SutonnyMJ"/>
          <w:szCs w:val="28"/>
          <w:cs/>
          <w:lang w:bidi="bn-IN"/>
        </w:rPr>
      </w:pPr>
      <w:r w:rsidRPr="00B7728B">
        <w:rPr>
          <w:rFonts w:ascii="SutonnyMJ" w:hAnsi="SutonnyMJ" w:cs="SutonnyMJ"/>
          <w:b/>
          <w:bCs/>
        </w:rPr>
        <w:sym w:font="Wingdings 2" w:char="F027"/>
      </w:r>
      <w:r w:rsidRPr="00B7728B">
        <w:rPr>
          <w:rFonts w:ascii="SutonnyMJ" w:hAnsi="SutonnyMJ" w:cs="SutonnyMJ"/>
        </w:rPr>
        <w:t xml:space="preserve">  08</w:t>
      </w:r>
      <w:r w:rsidRPr="00B7728B">
        <w:rPr>
          <w:rFonts w:ascii="SutonnyMJ" w:hAnsi="SutonnyMJ" w:cs="SutonnyMJ"/>
        </w:rPr>
        <w:lastRenderedPageBreak/>
        <w:t>23</w:t>
      </w:r>
    </w:p>
    <w:sectPr w:rsidR="00F21351" w:rsidRPr="00F21351" w:rsidSect="00BA470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4E5"/>
    <w:multiLevelType w:val="hybridMultilevel"/>
    <w:tmpl w:val="AF3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4705"/>
    <w:rsid w:val="000A43D6"/>
    <w:rsid w:val="00110B80"/>
    <w:rsid w:val="00111E77"/>
    <w:rsid w:val="001402B8"/>
    <w:rsid w:val="0016040A"/>
    <w:rsid w:val="00176526"/>
    <w:rsid w:val="002C6018"/>
    <w:rsid w:val="002C7261"/>
    <w:rsid w:val="00346E4E"/>
    <w:rsid w:val="003625C8"/>
    <w:rsid w:val="003B1617"/>
    <w:rsid w:val="003C2D68"/>
    <w:rsid w:val="003E59D5"/>
    <w:rsid w:val="00446A8C"/>
    <w:rsid w:val="00472674"/>
    <w:rsid w:val="004C10C1"/>
    <w:rsid w:val="004D6522"/>
    <w:rsid w:val="004F12B8"/>
    <w:rsid w:val="004F2F4C"/>
    <w:rsid w:val="00515966"/>
    <w:rsid w:val="00522E8F"/>
    <w:rsid w:val="00553F59"/>
    <w:rsid w:val="00561694"/>
    <w:rsid w:val="00565D3D"/>
    <w:rsid w:val="00593A6E"/>
    <w:rsid w:val="005A0F3E"/>
    <w:rsid w:val="005A399E"/>
    <w:rsid w:val="005C17DF"/>
    <w:rsid w:val="006122E9"/>
    <w:rsid w:val="006275CE"/>
    <w:rsid w:val="0063254C"/>
    <w:rsid w:val="00643615"/>
    <w:rsid w:val="00644406"/>
    <w:rsid w:val="006F6AA1"/>
    <w:rsid w:val="0072471D"/>
    <w:rsid w:val="0075313C"/>
    <w:rsid w:val="00762A00"/>
    <w:rsid w:val="007A35BD"/>
    <w:rsid w:val="0080242D"/>
    <w:rsid w:val="00821BAA"/>
    <w:rsid w:val="0083626B"/>
    <w:rsid w:val="008955FC"/>
    <w:rsid w:val="008C2275"/>
    <w:rsid w:val="008D5880"/>
    <w:rsid w:val="008E0C32"/>
    <w:rsid w:val="008F396C"/>
    <w:rsid w:val="00917201"/>
    <w:rsid w:val="00943BB5"/>
    <w:rsid w:val="00947C67"/>
    <w:rsid w:val="00954B42"/>
    <w:rsid w:val="009952E2"/>
    <w:rsid w:val="009A4BE2"/>
    <w:rsid w:val="009C2178"/>
    <w:rsid w:val="009C774B"/>
    <w:rsid w:val="00A24F6C"/>
    <w:rsid w:val="00A40F83"/>
    <w:rsid w:val="00A41402"/>
    <w:rsid w:val="00A75000"/>
    <w:rsid w:val="00AB41B5"/>
    <w:rsid w:val="00B12E29"/>
    <w:rsid w:val="00B94794"/>
    <w:rsid w:val="00BA4705"/>
    <w:rsid w:val="00BD6542"/>
    <w:rsid w:val="00C04A5E"/>
    <w:rsid w:val="00C349E5"/>
    <w:rsid w:val="00C34D03"/>
    <w:rsid w:val="00C3698A"/>
    <w:rsid w:val="00C45520"/>
    <w:rsid w:val="00C5336B"/>
    <w:rsid w:val="00C55F98"/>
    <w:rsid w:val="00C82E97"/>
    <w:rsid w:val="00C965DD"/>
    <w:rsid w:val="00CD3BE0"/>
    <w:rsid w:val="00CE764C"/>
    <w:rsid w:val="00D3180B"/>
    <w:rsid w:val="00D74437"/>
    <w:rsid w:val="00D7574B"/>
    <w:rsid w:val="00DC14A6"/>
    <w:rsid w:val="00DD4E54"/>
    <w:rsid w:val="00DD7628"/>
    <w:rsid w:val="00DF7731"/>
    <w:rsid w:val="00E27058"/>
    <w:rsid w:val="00E64B12"/>
    <w:rsid w:val="00E654C6"/>
    <w:rsid w:val="00E8064E"/>
    <w:rsid w:val="00E85B17"/>
    <w:rsid w:val="00EB3E36"/>
    <w:rsid w:val="00ED76D3"/>
    <w:rsid w:val="00EF3316"/>
    <w:rsid w:val="00F01989"/>
    <w:rsid w:val="00F15AA4"/>
    <w:rsid w:val="00F21351"/>
    <w:rsid w:val="00F3715C"/>
    <w:rsid w:val="00F62712"/>
    <w:rsid w:val="00FA51AA"/>
    <w:rsid w:val="00FC6DAE"/>
    <w:rsid w:val="00FD58AF"/>
    <w:rsid w:val="00FE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</dc:creator>
  <cp:lastModifiedBy>CA2UNO</cp:lastModifiedBy>
  <cp:revision>95</cp:revision>
  <cp:lastPrinted>2019-05-21T06:41:00Z</cp:lastPrinted>
  <dcterms:created xsi:type="dcterms:W3CDTF">2019-04-25T13:04:00Z</dcterms:created>
  <dcterms:modified xsi:type="dcterms:W3CDTF">2019-05-21T11:50:00Z</dcterms:modified>
</cp:coreProperties>
</file>